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C7" w:rsidRPr="0019208B" w:rsidRDefault="00B466C7" w:rsidP="00C358C0">
      <w:pPr>
        <w:jc w:val="center"/>
        <w:rPr>
          <w:lang w:val="sq-AL"/>
        </w:rPr>
      </w:pPr>
      <w:r w:rsidRPr="0019208B">
        <w:rPr>
          <w:lang w:val="sq-AL"/>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492349740" r:id="rId9"/>
        </w:object>
      </w:r>
    </w:p>
    <w:p w:rsidR="00B922B0" w:rsidRPr="00FF745B" w:rsidRDefault="00B922B0" w:rsidP="00B922B0">
      <w:pPr>
        <w:jc w:val="center"/>
        <w:rPr>
          <w:b/>
          <w:sz w:val="20"/>
          <w:szCs w:val="20"/>
          <w:lang w:val="sq-AL"/>
        </w:rPr>
      </w:pPr>
      <w:r w:rsidRPr="008B7330">
        <w:rPr>
          <w:rStyle w:val="hps"/>
          <w:rFonts w:cs="Arial"/>
          <w:b/>
          <w:color w:val="222222"/>
        </w:rPr>
        <w:t>REPUBLIC</w:t>
      </w:r>
      <w:r w:rsidRPr="008B7330">
        <w:rPr>
          <w:rStyle w:val="shorttext"/>
          <w:rFonts w:cs="Arial"/>
          <w:b/>
          <w:color w:val="222222"/>
        </w:rPr>
        <w:t xml:space="preserve"> </w:t>
      </w:r>
      <w:r w:rsidRPr="008B7330">
        <w:rPr>
          <w:rStyle w:val="hps"/>
          <w:rFonts w:cs="Arial"/>
          <w:b/>
          <w:color w:val="222222"/>
        </w:rPr>
        <w:t>OF ALBANIA</w:t>
      </w:r>
      <w:r w:rsidRPr="008B7330">
        <w:rPr>
          <w:rFonts w:cs="Arial"/>
          <w:b/>
          <w:color w:val="222222"/>
        </w:rPr>
        <w:br/>
      </w:r>
      <w:r w:rsidRPr="008B7330">
        <w:rPr>
          <w:rStyle w:val="hps"/>
          <w:rFonts w:cs="Arial"/>
          <w:b/>
          <w:color w:val="222222"/>
        </w:rPr>
        <w:t>CENTRAL ELECTION COMMISSION</w:t>
      </w:r>
    </w:p>
    <w:p w:rsidR="00B922B0" w:rsidRPr="0019208B" w:rsidRDefault="00B922B0" w:rsidP="00C358C0">
      <w:pPr>
        <w:jc w:val="center"/>
        <w:rPr>
          <w:b/>
          <w:lang w:val="sq-AL"/>
        </w:rPr>
      </w:pPr>
    </w:p>
    <w:p w:rsidR="00B466C7" w:rsidRPr="0019208B" w:rsidRDefault="00A92566" w:rsidP="00C358C0">
      <w:pPr>
        <w:jc w:val="center"/>
        <w:rPr>
          <w:b/>
          <w:lang w:val="sq-AL"/>
        </w:rPr>
      </w:pPr>
      <w:r>
        <w:rPr>
          <w:b/>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128269</wp:posOffset>
                </wp:positionV>
                <wp:extent cx="6286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mc:Fallback>
        </mc:AlternateContent>
      </w:r>
    </w:p>
    <w:p w:rsidR="00B466C7" w:rsidRPr="0019208B" w:rsidRDefault="00B466C7" w:rsidP="00C358C0">
      <w:pPr>
        <w:keepNext/>
        <w:jc w:val="center"/>
        <w:outlineLvl w:val="2"/>
        <w:rPr>
          <w:sz w:val="20"/>
          <w:szCs w:val="20"/>
          <w:lang w:val="sq-AL"/>
        </w:rPr>
      </w:pPr>
    </w:p>
    <w:p w:rsidR="00B466C7" w:rsidRPr="0019208B" w:rsidRDefault="00B466C7" w:rsidP="00C358C0">
      <w:pPr>
        <w:keepNext/>
        <w:jc w:val="center"/>
        <w:outlineLvl w:val="2"/>
        <w:rPr>
          <w:sz w:val="20"/>
          <w:szCs w:val="20"/>
          <w:lang w:val="sq-AL"/>
        </w:rPr>
      </w:pPr>
    </w:p>
    <w:p w:rsidR="00B922B0" w:rsidRPr="00C11651" w:rsidRDefault="00B922B0" w:rsidP="00B922B0">
      <w:pPr>
        <w:rPr>
          <w:b/>
          <w:i/>
          <w:sz w:val="20"/>
          <w:szCs w:val="20"/>
          <w:lang w:val="sq-AL"/>
        </w:rPr>
      </w:pPr>
      <w:r>
        <w:rPr>
          <w:b/>
          <w:sz w:val="20"/>
          <w:szCs w:val="20"/>
          <w:lang w:val="sq-AL"/>
        </w:rPr>
        <w:t xml:space="preserve">                                                        </w:t>
      </w:r>
      <w:r w:rsidRPr="007D7287">
        <w:rPr>
          <w:b/>
          <w:lang w:val="sq-AL"/>
        </w:rPr>
        <w:t>DECISION</w:t>
      </w:r>
      <w:r w:rsidRPr="007D7287">
        <w:rPr>
          <w:b/>
          <w:lang w:val="sq-AL"/>
        </w:rPr>
        <w:tab/>
      </w:r>
    </w:p>
    <w:p w:rsidR="00B922B0" w:rsidRPr="0019208B" w:rsidRDefault="00B922B0" w:rsidP="00C358C0">
      <w:pPr>
        <w:keepNext/>
        <w:jc w:val="center"/>
        <w:outlineLvl w:val="2"/>
        <w:rPr>
          <w:b/>
          <w:sz w:val="20"/>
          <w:szCs w:val="20"/>
          <w:lang w:val="sq-AL"/>
        </w:rPr>
      </w:pPr>
    </w:p>
    <w:p w:rsidR="00B466C7" w:rsidRPr="0019208B" w:rsidRDefault="00B466C7" w:rsidP="00C358C0">
      <w:pPr>
        <w:jc w:val="center"/>
        <w:rPr>
          <w:sz w:val="20"/>
          <w:szCs w:val="20"/>
          <w:lang w:val="sq-AL"/>
        </w:rPr>
      </w:pPr>
    </w:p>
    <w:p w:rsidR="00B922B0" w:rsidRPr="0019208B" w:rsidRDefault="00B922B0" w:rsidP="00266668">
      <w:pPr>
        <w:spacing w:line="360" w:lineRule="auto"/>
        <w:jc w:val="center"/>
        <w:rPr>
          <w:b/>
          <w:sz w:val="20"/>
          <w:szCs w:val="20"/>
          <w:lang w:val="sq-AL"/>
        </w:rPr>
      </w:pPr>
      <w:r w:rsidRPr="00B922B0">
        <w:rPr>
          <w:b/>
          <w:sz w:val="20"/>
          <w:szCs w:val="20"/>
          <w:lang w:val="sq-AL"/>
        </w:rPr>
        <w:t>FOR AN AMENDMENT TO DECISION NO. 88, DATED 07.04.2015 "ON APPROVAL OF CANDIDACY MODELS THAT WILL BE USED IN ELECTIONS FOR LOCAL GOVERNMENT OF THE DATE 21 JUNE 2015</w:t>
      </w:r>
    </w:p>
    <w:p w:rsidR="00B466C7" w:rsidRPr="0019208B" w:rsidRDefault="00B466C7" w:rsidP="00704930">
      <w:pPr>
        <w:spacing w:line="360" w:lineRule="auto"/>
        <w:jc w:val="both"/>
        <w:rPr>
          <w:sz w:val="20"/>
          <w:szCs w:val="20"/>
          <w:lang w:val="sq-AL"/>
        </w:rPr>
      </w:pPr>
    </w:p>
    <w:p w:rsidR="00B922B0" w:rsidRPr="00021C0C" w:rsidRDefault="00B922B0" w:rsidP="00B922B0">
      <w:pPr>
        <w:pStyle w:val="BodyText"/>
        <w:spacing w:line="276" w:lineRule="auto"/>
        <w:jc w:val="left"/>
        <w:rPr>
          <w:rFonts w:cs="Arial"/>
          <w:b w:val="0"/>
          <w:color w:val="222222"/>
          <w:sz w:val="20"/>
        </w:rPr>
      </w:pPr>
      <w:r w:rsidRPr="00021C0C">
        <w:rPr>
          <w:rStyle w:val="hps"/>
          <w:rFonts w:cs="Arial"/>
          <w:b w:val="0"/>
          <w:color w:val="222222"/>
          <w:sz w:val="20"/>
        </w:rPr>
        <w:t>Central Election</w:t>
      </w:r>
      <w:r w:rsidRPr="00021C0C">
        <w:rPr>
          <w:rFonts w:cs="Arial"/>
          <w:b w:val="0"/>
          <w:color w:val="222222"/>
          <w:sz w:val="20"/>
        </w:rPr>
        <w:t xml:space="preserve"> </w:t>
      </w:r>
      <w:r w:rsidRPr="00021C0C">
        <w:rPr>
          <w:rStyle w:val="hps"/>
          <w:rFonts w:cs="Arial"/>
          <w:b w:val="0"/>
          <w:color w:val="222222"/>
          <w:sz w:val="20"/>
        </w:rPr>
        <w:t>Commission</w:t>
      </w:r>
      <w:r w:rsidRPr="00021C0C">
        <w:rPr>
          <w:rFonts w:cs="Arial"/>
          <w:b w:val="0"/>
          <w:color w:val="222222"/>
          <w:sz w:val="20"/>
        </w:rPr>
        <w:t xml:space="preserve"> </w:t>
      </w:r>
      <w:r w:rsidRPr="00021C0C">
        <w:rPr>
          <w:rStyle w:val="hps"/>
          <w:rFonts w:cs="Arial"/>
          <w:b w:val="0"/>
          <w:color w:val="222222"/>
          <w:sz w:val="20"/>
        </w:rPr>
        <w:t>in its meeting on</w:t>
      </w:r>
      <w:r w:rsidRPr="00021C0C">
        <w:rPr>
          <w:rFonts w:cs="Arial"/>
          <w:b w:val="0"/>
          <w:color w:val="222222"/>
          <w:sz w:val="20"/>
        </w:rPr>
        <w:t xml:space="preserve"> </w:t>
      </w:r>
      <w:r>
        <w:rPr>
          <w:rStyle w:val="hps"/>
          <w:rFonts w:cs="Arial"/>
          <w:b w:val="0"/>
          <w:color w:val="222222"/>
          <w:sz w:val="20"/>
        </w:rPr>
        <w:t>04.22</w:t>
      </w:r>
      <w:r w:rsidRPr="00021C0C">
        <w:rPr>
          <w:rStyle w:val="hps"/>
          <w:rFonts w:cs="Arial"/>
          <w:b w:val="0"/>
          <w:color w:val="222222"/>
          <w:sz w:val="20"/>
        </w:rPr>
        <w:t>.2015</w:t>
      </w:r>
      <w:r w:rsidRPr="00021C0C">
        <w:rPr>
          <w:rFonts w:cs="Arial"/>
          <w:b w:val="0"/>
          <w:color w:val="222222"/>
          <w:sz w:val="20"/>
        </w:rPr>
        <w:t xml:space="preserve">, </w:t>
      </w:r>
      <w:r w:rsidRPr="00021C0C">
        <w:rPr>
          <w:rStyle w:val="hps"/>
          <w:rFonts w:cs="Arial"/>
          <w:b w:val="0"/>
          <w:color w:val="222222"/>
          <w:sz w:val="20"/>
        </w:rPr>
        <w:t>with the participation of</w:t>
      </w:r>
      <w:r w:rsidRPr="00021C0C">
        <w:rPr>
          <w:rFonts w:cs="Arial"/>
          <w:b w:val="0"/>
          <w:color w:val="222222"/>
          <w:sz w:val="20"/>
        </w:rPr>
        <w:t>:</w:t>
      </w:r>
    </w:p>
    <w:p w:rsidR="00B922B0" w:rsidRPr="00AD7F9E" w:rsidRDefault="00B922B0" w:rsidP="00B922B0">
      <w:pPr>
        <w:pStyle w:val="BodyText"/>
        <w:spacing w:line="276" w:lineRule="auto"/>
        <w:jc w:val="left"/>
        <w:rPr>
          <w:sz w:val="20"/>
          <w:lang w:val="sv-SE"/>
        </w:rPr>
      </w:pPr>
    </w:p>
    <w:p w:rsidR="00B922B0" w:rsidRPr="00AD7F9E" w:rsidRDefault="00B922B0" w:rsidP="00B922B0">
      <w:pPr>
        <w:tabs>
          <w:tab w:val="left" w:pos="7695"/>
        </w:tabs>
        <w:rPr>
          <w:sz w:val="20"/>
          <w:szCs w:val="20"/>
          <w:lang w:val="sq-AL"/>
        </w:rPr>
      </w:pPr>
    </w:p>
    <w:p w:rsidR="00B922B0" w:rsidRPr="00AD7F9E" w:rsidRDefault="00B922B0" w:rsidP="00B922B0">
      <w:pPr>
        <w:spacing w:line="360" w:lineRule="auto"/>
        <w:jc w:val="both"/>
        <w:rPr>
          <w:noProof/>
          <w:sz w:val="20"/>
          <w:szCs w:val="20"/>
        </w:rPr>
      </w:pPr>
      <w:r w:rsidRPr="00AD7F9E">
        <w:rPr>
          <w:noProof/>
          <w:sz w:val="20"/>
          <w:szCs w:val="20"/>
        </w:rPr>
        <w:t>Lefterije       LUZI-            Chairwoman</w:t>
      </w:r>
    </w:p>
    <w:p w:rsidR="00B922B0" w:rsidRPr="00AD7F9E" w:rsidRDefault="00B922B0" w:rsidP="00B922B0">
      <w:pPr>
        <w:spacing w:line="360" w:lineRule="auto"/>
        <w:jc w:val="both"/>
        <w:rPr>
          <w:noProof/>
          <w:sz w:val="20"/>
          <w:szCs w:val="20"/>
        </w:rPr>
      </w:pPr>
      <w:r w:rsidRPr="00AD7F9E">
        <w:rPr>
          <w:noProof/>
          <w:sz w:val="20"/>
          <w:szCs w:val="20"/>
        </w:rPr>
        <w:t>Denar          BIBA-            Deputy Chair</w:t>
      </w:r>
    </w:p>
    <w:p w:rsidR="00B922B0" w:rsidRPr="00AD7F9E" w:rsidRDefault="00B922B0" w:rsidP="00B922B0">
      <w:pPr>
        <w:spacing w:line="360" w:lineRule="auto"/>
        <w:jc w:val="both"/>
        <w:rPr>
          <w:noProof/>
          <w:sz w:val="20"/>
          <w:szCs w:val="20"/>
        </w:rPr>
      </w:pPr>
      <w:r w:rsidRPr="00AD7F9E">
        <w:rPr>
          <w:noProof/>
          <w:sz w:val="20"/>
          <w:szCs w:val="20"/>
        </w:rPr>
        <w:t>Edlira          JORGAQI-       Member</w:t>
      </w:r>
    </w:p>
    <w:p w:rsidR="00B922B0" w:rsidRPr="00AD7F9E" w:rsidRDefault="00B922B0" w:rsidP="00B922B0">
      <w:pPr>
        <w:spacing w:line="360" w:lineRule="auto"/>
        <w:jc w:val="both"/>
        <w:rPr>
          <w:noProof/>
          <w:sz w:val="20"/>
          <w:szCs w:val="20"/>
        </w:rPr>
      </w:pPr>
      <w:r w:rsidRPr="00AD7F9E">
        <w:rPr>
          <w:noProof/>
          <w:sz w:val="20"/>
          <w:szCs w:val="20"/>
        </w:rPr>
        <w:t>Gezim         VELESHNJA-    Member</w:t>
      </w:r>
    </w:p>
    <w:p w:rsidR="00B922B0" w:rsidRPr="00AD7F9E" w:rsidRDefault="00B922B0" w:rsidP="00B922B0">
      <w:pPr>
        <w:spacing w:line="360" w:lineRule="auto"/>
        <w:jc w:val="both"/>
        <w:rPr>
          <w:noProof/>
          <w:sz w:val="20"/>
          <w:szCs w:val="20"/>
        </w:rPr>
      </w:pPr>
      <w:r w:rsidRPr="00AD7F9E">
        <w:rPr>
          <w:noProof/>
          <w:sz w:val="20"/>
          <w:szCs w:val="20"/>
        </w:rPr>
        <w:t>Hysen         OSMANAJ-       Member</w:t>
      </w:r>
    </w:p>
    <w:p w:rsidR="00B922B0" w:rsidRPr="00AD7F9E" w:rsidRDefault="00B922B0" w:rsidP="00B922B0">
      <w:pPr>
        <w:spacing w:line="360" w:lineRule="auto"/>
        <w:jc w:val="both"/>
        <w:rPr>
          <w:noProof/>
          <w:sz w:val="20"/>
          <w:szCs w:val="20"/>
        </w:rPr>
      </w:pPr>
      <w:r w:rsidRPr="00AD7F9E">
        <w:rPr>
          <w:noProof/>
          <w:sz w:val="20"/>
          <w:szCs w:val="20"/>
        </w:rPr>
        <w:t>Klement       ZGURI-          Member</w:t>
      </w:r>
    </w:p>
    <w:p w:rsidR="00B922B0" w:rsidRDefault="00B922B0" w:rsidP="00B922B0">
      <w:pPr>
        <w:spacing w:line="360" w:lineRule="auto"/>
        <w:jc w:val="both"/>
        <w:rPr>
          <w:noProof/>
          <w:sz w:val="20"/>
          <w:szCs w:val="20"/>
        </w:rPr>
      </w:pPr>
      <w:r w:rsidRPr="00AD7F9E">
        <w:rPr>
          <w:noProof/>
          <w:sz w:val="20"/>
          <w:szCs w:val="20"/>
        </w:rPr>
        <w:t>Vera            SHTJEFNI-      Member</w:t>
      </w:r>
    </w:p>
    <w:p w:rsidR="00B922B0" w:rsidRPr="00AD7F9E" w:rsidRDefault="00B922B0" w:rsidP="00B922B0">
      <w:pPr>
        <w:spacing w:line="360" w:lineRule="auto"/>
        <w:jc w:val="both"/>
        <w:rPr>
          <w:noProof/>
          <w:sz w:val="20"/>
          <w:szCs w:val="20"/>
        </w:rPr>
      </w:pPr>
    </w:p>
    <w:p w:rsidR="00B922B0" w:rsidRPr="00AD7F9E" w:rsidRDefault="00B922B0" w:rsidP="00B922B0">
      <w:pPr>
        <w:pStyle w:val="BodyText"/>
        <w:rPr>
          <w:sz w:val="20"/>
          <w:lang w:val="sq-AL"/>
        </w:rPr>
      </w:pPr>
    </w:p>
    <w:p w:rsidR="00B922B0" w:rsidRDefault="00B922B0" w:rsidP="00B922B0">
      <w:pPr>
        <w:rPr>
          <w:rStyle w:val="hps"/>
          <w:rFonts w:cs="Arial"/>
          <w:color w:val="222222"/>
          <w:sz w:val="20"/>
          <w:szCs w:val="20"/>
        </w:rPr>
      </w:pPr>
      <w:r w:rsidRPr="00AD7F9E">
        <w:rPr>
          <w:rStyle w:val="hps"/>
          <w:rFonts w:cs="Arial"/>
          <w:color w:val="222222"/>
          <w:sz w:val="20"/>
          <w:szCs w:val="20"/>
        </w:rPr>
        <w:t>Reviewed the</w:t>
      </w:r>
      <w:r w:rsidRPr="00AD7F9E">
        <w:rPr>
          <w:rStyle w:val="shorttext"/>
          <w:rFonts w:cs="Arial"/>
          <w:color w:val="222222"/>
          <w:sz w:val="20"/>
          <w:szCs w:val="20"/>
        </w:rPr>
        <w:t xml:space="preserve"> </w:t>
      </w:r>
      <w:r w:rsidRPr="00AD7F9E">
        <w:rPr>
          <w:rStyle w:val="hps"/>
          <w:rFonts w:cs="Arial"/>
          <w:color w:val="222222"/>
          <w:sz w:val="20"/>
          <w:szCs w:val="20"/>
        </w:rPr>
        <w:t>issue with:</w:t>
      </w:r>
    </w:p>
    <w:p w:rsidR="00B922B0" w:rsidRDefault="00B922B0" w:rsidP="00B922B0">
      <w:pPr>
        <w:jc w:val="both"/>
        <w:rPr>
          <w:b/>
          <w:sz w:val="20"/>
          <w:szCs w:val="20"/>
          <w:lang w:val="sq-AL"/>
        </w:rPr>
      </w:pPr>
    </w:p>
    <w:p w:rsidR="00B466C7" w:rsidRPr="0019208B" w:rsidRDefault="00B466C7" w:rsidP="00704930">
      <w:pPr>
        <w:spacing w:line="360" w:lineRule="auto"/>
        <w:ind w:right="-514"/>
        <w:jc w:val="both"/>
        <w:rPr>
          <w:sz w:val="20"/>
          <w:szCs w:val="20"/>
          <w:lang w:val="sq-AL"/>
        </w:rPr>
      </w:pPr>
    </w:p>
    <w:p w:rsidR="00B922B0" w:rsidRPr="00091B0D" w:rsidRDefault="00B922B0" w:rsidP="00B922B0">
      <w:pPr>
        <w:ind w:left="2880" w:hanging="2880"/>
        <w:jc w:val="both"/>
        <w:rPr>
          <w:rStyle w:val="shorttext"/>
          <w:b/>
          <w:sz w:val="20"/>
          <w:szCs w:val="20"/>
          <w:lang w:val="sq-AL"/>
        </w:rPr>
      </w:pPr>
      <w:r w:rsidRPr="00091B0D">
        <w:rPr>
          <w:rStyle w:val="hps"/>
          <w:rFonts w:cs="Arial"/>
          <w:b/>
          <w:color w:val="222222"/>
          <w:sz w:val="20"/>
          <w:szCs w:val="20"/>
        </w:rPr>
        <w:t>OBJECT</w:t>
      </w:r>
      <w:r w:rsidRPr="00091B0D">
        <w:rPr>
          <w:rStyle w:val="shorttext"/>
          <w:rFonts w:cs="Arial"/>
          <w:b/>
          <w:color w:val="222222"/>
          <w:sz w:val="20"/>
          <w:szCs w:val="20"/>
        </w:rPr>
        <w:t>:</w:t>
      </w:r>
    </w:p>
    <w:p w:rsidR="00B922B0" w:rsidRDefault="00B466C7" w:rsidP="00B922B0">
      <w:pPr>
        <w:spacing w:line="360" w:lineRule="auto"/>
        <w:jc w:val="center"/>
        <w:rPr>
          <w:sz w:val="20"/>
          <w:szCs w:val="20"/>
          <w:lang w:val="sq-AL"/>
        </w:rPr>
      </w:pPr>
      <w:r w:rsidRPr="0019208B">
        <w:rPr>
          <w:sz w:val="20"/>
          <w:szCs w:val="20"/>
          <w:lang w:val="sq-AL"/>
        </w:rPr>
        <w:tab/>
      </w:r>
      <w:r w:rsidR="00B922B0">
        <w:rPr>
          <w:sz w:val="20"/>
          <w:szCs w:val="20"/>
          <w:lang w:val="sq-AL"/>
        </w:rPr>
        <w:t>F</w:t>
      </w:r>
      <w:r w:rsidR="00B922B0" w:rsidRPr="00B922B0">
        <w:rPr>
          <w:sz w:val="20"/>
          <w:szCs w:val="20"/>
          <w:lang w:val="sq-AL"/>
        </w:rPr>
        <w:t>or an amendment to deci</w:t>
      </w:r>
      <w:r w:rsidR="00B922B0">
        <w:rPr>
          <w:sz w:val="20"/>
          <w:szCs w:val="20"/>
          <w:lang w:val="sq-AL"/>
        </w:rPr>
        <w:t>sion no. 88, dated 07.04.2015 "O</w:t>
      </w:r>
      <w:r w:rsidR="00B922B0" w:rsidRPr="00B922B0">
        <w:rPr>
          <w:sz w:val="20"/>
          <w:szCs w:val="20"/>
          <w:lang w:val="sq-AL"/>
        </w:rPr>
        <w:t xml:space="preserve">n approval of candidacy </w:t>
      </w:r>
      <w:r w:rsidR="00B922B0">
        <w:rPr>
          <w:sz w:val="20"/>
          <w:szCs w:val="20"/>
          <w:lang w:val="sq-AL"/>
        </w:rPr>
        <w:t xml:space="preserve">     </w:t>
      </w:r>
    </w:p>
    <w:p w:rsidR="00B922B0" w:rsidRPr="00B922B0" w:rsidRDefault="00B922B0" w:rsidP="00B922B0">
      <w:pPr>
        <w:spacing w:line="360" w:lineRule="auto"/>
        <w:jc w:val="center"/>
        <w:rPr>
          <w:sz w:val="20"/>
          <w:szCs w:val="20"/>
          <w:lang w:val="sq-AL"/>
        </w:rPr>
      </w:pPr>
      <w:r>
        <w:rPr>
          <w:sz w:val="20"/>
          <w:szCs w:val="20"/>
          <w:lang w:val="sq-AL"/>
        </w:rPr>
        <w:t xml:space="preserve">  </w:t>
      </w:r>
      <w:r w:rsidRPr="00B922B0">
        <w:rPr>
          <w:sz w:val="20"/>
          <w:szCs w:val="20"/>
          <w:lang w:val="sq-AL"/>
        </w:rPr>
        <w:t>models that will be used in elections for local government of the date 21 june 2015</w:t>
      </w:r>
    </w:p>
    <w:p w:rsidR="00B466C7" w:rsidRPr="0019208B" w:rsidRDefault="00B466C7" w:rsidP="00704930">
      <w:pPr>
        <w:spacing w:line="360" w:lineRule="auto"/>
        <w:ind w:left="2880" w:right="-514" w:hanging="3330"/>
        <w:jc w:val="both"/>
        <w:rPr>
          <w:sz w:val="20"/>
          <w:szCs w:val="20"/>
          <w:lang w:val="sq-AL"/>
        </w:rPr>
      </w:pPr>
    </w:p>
    <w:p w:rsidR="00B466C7" w:rsidRPr="0019208B" w:rsidRDefault="00B466C7" w:rsidP="00704930">
      <w:pPr>
        <w:spacing w:line="360" w:lineRule="auto"/>
        <w:ind w:left="2880" w:right="-514" w:hanging="2880"/>
        <w:jc w:val="both"/>
        <w:rPr>
          <w:sz w:val="20"/>
          <w:szCs w:val="20"/>
          <w:lang w:val="sq-AL"/>
        </w:rPr>
      </w:pPr>
    </w:p>
    <w:p w:rsidR="00B466C7" w:rsidRPr="0019208B" w:rsidRDefault="00B466C7" w:rsidP="00704930">
      <w:pPr>
        <w:spacing w:line="360" w:lineRule="auto"/>
        <w:ind w:left="2880" w:right="-514" w:hanging="3330"/>
        <w:jc w:val="both"/>
        <w:rPr>
          <w:b/>
          <w:sz w:val="20"/>
          <w:szCs w:val="20"/>
          <w:lang w:val="sq-AL"/>
        </w:rPr>
      </w:pPr>
    </w:p>
    <w:p w:rsidR="00B922B0" w:rsidRPr="0019208B" w:rsidRDefault="00B922B0" w:rsidP="00704930">
      <w:pPr>
        <w:spacing w:line="360" w:lineRule="auto"/>
        <w:ind w:left="2880" w:right="-514" w:hanging="3330"/>
        <w:jc w:val="both"/>
        <w:rPr>
          <w:sz w:val="20"/>
          <w:szCs w:val="20"/>
          <w:lang w:val="sq-AL"/>
        </w:rPr>
      </w:pPr>
      <w:r w:rsidRPr="00091B0D">
        <w:rPr>
          <w:rStyle w:val="hps"/>
          <w:rFonts w:cs="Arial"/>
          <w:b/>
          <w:color w:val="222222"/>
          <w:sz w:val="20"/>
        </w:rPr>
        <w:lastRenderedPageBreak/>
        <w:t>LEGAL BASIS</w:t>
      </w:r>
      <w:r>
        <w:rPr>
          <w:rStyle w:val="hps"/>
          <w:rFonts w:cs="Arial"/>
          <w:b/>
          <w:color w:val="222222"/>
          <w:sz w:val="20"/>
        </w:rPr>
        <w:t>:</w:t>
      </w:r>
      <w:r w:rsidR="00B466C7" w:rsidRPr="0019208B">
        <w:rPr>
          <w:b/>
          <w:sz w:val="20"/>
          <w:szCs w:val="20"/>
          <w:lang w:val="sq-AL"/>
        </w:rPr>
        <w:tab/>
      </w:r>
      <w:r>
        <w:rPr>
          <w:sz w:val="20"/>
          <w:szCs w:val="20"/>
          <w:lang w:val="sq-AL"/>
        </w:rPr>
        <w:t xml:space="preserve"> </w:t>
      </w:r>
      <w:r w:rsidRPr="00B922B0">
        <w:rPr>
          <w:sz w:val="20"/>
          <w:szCs w:val="20"/>
          <w:lang w:val="sq-AL"/>
        </w:rPr>
        <w:t>Article 23, paragraph 1, letter a of the law no. 10019 dated 29.12.2008 "The Electoral Code of the Republic of Albania", as amended, Article 124, Article 125, Article 128 of the Code of Administrative Procedure.</w:t>
      </w:r>
    </w:p>
    <w:p w:rsidR="00B466C7" w:rsidRPr="0019208B" w:rsidRDefault="00B466C7" w:rsidP="00704930">
      <w:pPr>
        <w:tabs>
          <w:tab w:val="left" w:pos="1418"/>
        </w:tabs>
        <w:spacing w:line="360" w:lineRule="auto"/>
        <w:ind w:left="2708" w:right="-514" w:hanging="2794"/>
        <w:jc w:val="both"/>
        <w:rPr>
          <w:sz w:val="20"/>
          <w:szCs w:val="20"/>
          <w:lang w:val="sq-AL"/>
        </w:rPr>
      </w:pPr>
    </w:p>
    <w:p w:rsidR="00B922B0" w:rsidRPr="00091B0D" w:rsidRDefault="00B922B0" w:rsidP="00B922B0">
      <w:pPr>
        <w:jc w:val="both"/>
        <w:rPr>
          <w:bCs/>
          <w:sz w:val="20"/>
          <w:szCs w:val="20"/>
        </w:rPr>
      </w:pPr>
      <w:r w:rsidRPr="00091B0D">
        <w:rPr>
          <w:bCs/>
          <w:sz w:val="20"/>
          <w:szCs w:val="20"/>
        </w:rPr>
        <w:t>The CEC after examining the submitted documentation and hearing the discussions of representatives of political parties,</w:t>
      </w:r>
    </w:p>
    <w:p w:rsidR="00B922B0" w:rsidRPr="0019208B" w:rsidRDefault="00B922B0" w:rsidP="00704930">
      <w:pPr>
        <w:spacing w:line="360" w:lineRule="auto"/>
        <w:ind w:left="-450" w:right="-514"/>
        <w:jc w:val="both"/>
        <w:rPr>
          <w:sz w:val="20"/>
          <w:szCs w:val="20"/>
          <w:lang w:val="sq-AL"/>
        </w:rPr>
      </w:pPr>
    </w:p>
    <w:p w:rsidR="00B922B0" w:rsidRPr="00111CE6" w:rsidRDefault="00B922B0" w:rsidP="00B922B0">
      <w:pPr>
        <w:pStyle w:val="BodyText"/>
        <w:spacing w:line="276" w:lineRule="auto"/>
        <w:rPr>
          <w:lang w:val="sq-AL"/>
        </w:rPr>
      </w:pPr>
      <w:r w:rsidRPr="00111CE6">
        <w:rPr>
          <w:rStyle w:val="hps"/>
          <w:rFonts w:cs="Arial"/>
          <w:color w:val="222222"/>
        </w:rPr>
        <w:t>NOTES:</w:t>
      </w:r>
    </w:p>
    <w:p w:rsidR="00B922B0" w:rsidRPr="0019208B" w:rsidRDefault="00B922B0" w:rsidP="00EA687F">
      <w:pPr>
        <w:spacing w:line="360" w:lineRule="auto"/>
        <w:ind w:left="-450" w:right="-514"/>
        <w:jc w:val="center"/>
        <w:rPr>
          <w:b/>
          <w:sz w:val="20"/>
          <w:szCs w:val="20"/>
          <w:lang w:val="sq-AL"/>
        </w:rPr>
      </w:pPr>
    </w:p>
    <w:p w:rsidR="004D43C6" w:rsidRDefault="004D43C6" w:rsidP="00706B2A">
      <w:pPr>
        <w:spacing w:line="360" w:lineRule="auto"/>
        <w:ind w:left="-450" w:right="27"/>
        <w:jc w:val="both"/>
        <w:rPr>
          <w:sz w:val="20"/>
          <w:szCs w:val="20"/>
          <w:lang w:val="sq-AL"/>
        </w:rPr>
      </w:pPr>
      <w:r w:rsidRPr="004D43C6">
        <w:rPr>
          <w:sz w:val="20"/>
          <w:szCs w:val="20"/>
          <w:lang w:val="sq-AL"/>
        </w:rPr>
        <w:t xml:space="preserve">The CEC decision no. 88, dated 07.04.2015, for the approval of the candidacy models, that will be used in elections to local government bodies, dated 21 June 2015 "has approved models candidacy and has instructed in each case, the manner of their filling and the accompanying documentation that must be deposited by candidates for verification of the criteria set out in the Electoral Code for </w:t>
      </w:r>
      <w:r>
        <w:rPr>
          <w:sz w:val="20"/>
          <w:szCs w:val="20"/>
          <w:lang w:val="sq-AL"/>
        </w:rPr>
        <w:t xml:space="preserve">their </w:t>
      </w:r>
      <w:r w:rsidRPr="004D43C6">
        <w:rPr>
          <w:sz w:val="20"/>
          <w:szCs w:val="20"/>
          <w:lang w:val="sq-AL"/>
        </w:rPr>
        <w:t>registration.</w:t>
      </w:r>
    </w:p>
    <w:p w:rsidR="004D43C6" w:rsidRDefault="004D43C6" w:rsidP="00706B2A">
      <w:pPr>
        <w:spacing w:line="360" w:lineRule="auto"/>
        <w:ind w:left="-450" w:right="27"/>
        <w:jc w:val="both"/>
        <w:rPr>
          <w:sz w:val="20"/>
          <w:szCs w:val="20"/>
          <w:lang w:val="sq-AL"/>
        </w:rPr>
      </w:pPr>
      <w:r w:rsidRPr="004D43C6">
        <w:rPr>
          <w:sz w:val="20"/>
          <w:szCs w:val="20"/>
          <w:lang w:val="sq-AL"/>
        </w:rPr>
        <w:t>The Model 01 K, "Request for registration of a candidate proposed by the voters for the Chair / Member of the Municipal Council, which owns the seat in the Assembly / Council of the Municipality, or as chairman of the local government unit, The Model 02 K," Request registration party mayoral candidate ", Model 03 K," Request for registration coalition candidate for Mayor ", Model 04 K," on the registration of initiative committee ", Model 10 K," Request for registration of multi-name list candidates "determined that the candidates should attach only identification document that certifies and residence criteria birth certificate or personal.</w:t>
      </w:r>
    </w:p>
    <w:p w:rsidR="00B466C7" w:rsidRDefault="000459C4" w:rsidP="00BE107C">
      <w:pPr>
        <w:spacing w:line="360" w:lineRule="auto"/>
        <w:ind w:left="-450" w:right="27"/>
        <w:jc w:val="both"/>
        <w:rPr>
          <w:sz w:val="20"/>
          <w:szCs w:val="20"/>
          <w:lang w:val="sq-AL"/>
        </w:rPr>
      </w:pPr>
      <w:r>
        <w:rPr>
          <w:sz w:val="20"/>
          <w:szCs w:val="20"/>
          <w:lang w:val="sq-AL"/>
        </w:rPr>
        <w:t>letërnjoftimit të vlefshme</w:t>
      </w:r>
      <w:r w:rsidR="00BE107C">
        <w:rPr>
          <w:sz w:val="20"/>
          <w:szCs w:val="20"/>
          <w:lang w:val="sq-AL"/>
        </w:rPr>
        <w:t>.</w:t>
      </w:r>
    </w:p>
    <w:p w:rsidR="004D43C6" w:rsidRDefault="004D43C6" w:rsidP="00BE107C">
      <w:pPr>
        <w:spacing w:line="360" w:lineRule="auto"/>
        <w:ind w:left="-450" w:right="27"/>
        <w:jc w:val="both"/>
        <w:rPr>
          <w:sz w:val="20"/>
          <w:szCs w:val="20"/>
          <w:lang w:val="sq-AL"/>
        </w:rPr>
      </w:pPr>
      <w:r w:rsidRPr="004D43C6">
        <w:rPr>
          <w:sz w:val="20"/>
          <w:szCs w:val="20"/>
          <w:lang w:val="sq-AL"/>
        </w:rPr>
        <w:t>Considering that at the CEC addressed several complaints from different electoral subjects to difficulties in facilitating the provision of this document, the CEC estimates that the candidates may submit alternative identification document in accordance with Article 72, paragraph 2, letter b, a copy of valid identification card.</w:t>
      </w:r>
    </w:p>
    <w:p w:rsidR="00BE107C" w:rsidRPr="0019208B" w:rsidRDefault="004D43C6" w:rsidP="00BE107C">
      <w:pPr>
        <w:spacing w:line="360" w:lineRule="auto"/>
        <w:ind w:left="-450" w:right="27"/>
        <w:jc w:val="both"/>
        <w:rPr>
          <w:sz w:val="20"/>
          <w:szCs w:val="20"/>
          <w:lang w:val="sq-AL"/>
        </w:rPr>
      </w:pPr>
      <w:r w:rsidRPr="004D43C6">
        <w:rPr>
          <w:sz w:val="20"/>
          <w:szCs w:val="20"/>
          <w:lang w:val="sq-AL"/>
        </w:rPr>
        <w:t>As above, the decision of the CEC, no. 88, dated 07.04.2015, "On approval of the candidacy models, that will be used in elections to local government bodies, dated 21 June 2015" in the nomination patterns No. 1, No. 2, No. 4, No. .4, and No. 10 beside the expression birth certificate / personal, add the phrase "copy of valid ID (identity card copy)"</w:t>
      </w:r>
    </w:p>
    <w:p w:rsidR="0086154B" w:rsidRPr="0019208B" w:rsidRDefault="0086154B" w:rsidP="0077463B">
      <w:pPr>
        <w:spacing w:line="360" w:lineRule="auto"/>
        <w:ind w:right="-514"/>
        <w:jc w:val="both"/>
        <w:rPr>
          <w:b/>
          <w:sz w:val="20"/>
          <w:szCs w:val="20"/>
          <w:lang w:val="sq-AL"/>
        </w:rPr>
      </w:pPr>
    </w:p>
    <w:p w:rsidR="004D43C6" w:rsidRPr="0019208B" w:rsidRDefault="004D43C6" w:rsidP="0019208B">
      <w:pPr>
        <w:spacing w:line="360" w:lineRule="auto"/>
        <w:ind w:left="360" w:right="-514"/>
        <w:jc w:val="center"/>
        <w:rPr>
          <w:b/>
          <w:sz w:val="20"/>
          <w:szCs w:val="20"/>
          <w:lang w:val="sq-AL"/>
        </w:rPr>
      </w:pPr>
      <w:r w:rsidRPr="004D43C6">
        <w:rPr>
          <w:b/>
          <w:sz w:val="20"/>
          <w:szCs w:val="20"/>
          <w:lang w:val="sq-AL"/>
        </w:rPr>
        <w:t>FOR THE ABOVE REASONS:</w:t>
      </w:r>
    </w:p>
    <w:p w:rsidR="00B466C7" w:rsidRDefault="00B466C7" w:rsidP="00704930">
      <w:pPr>
        <w:spacing w:line="360" w:lineRule="auto"/>
        <w:ind w:left="-450" w:right="-514"/>
        <w:jc w:val="both"/>
        <w:rPr>
          <w:sz w:val="20"/>
          <w:szCs w:val="20"/>
          <w:lang w:val="sq-AL"/>
        </w:rPr>
      </w:pPr>
      <w:r w:rsidRPr="0019208B">
        <w:rPr>
          <w:sz w:val="20"/>
          <w:szCs w:val="20"/>
          <w:lang w:val="sq-AL"/>
        </w:rPr>
        <w:t>.</w:t>
      </w:r>
    </w:p>
    <w:p w:rsidR="006340F7" w:rsidRPr="0019208B" w:rsidRDefault="006340F7" w:rsidP="00704930">
      <w:pPr>
        <w:spacing w:line="360" w:lineRule="auto"/>
        <w:ind w:left="-450" w:right="-514"/>
        <w:jc w:val="both"/>
        <w:rPr>
          <w:sz w:val="20"/>
          <w:szCs w:val="20"/>
          <w:lang w:val="sq-AL"/>
        </w:rPr>
      </w:pPr>
      <w:r w:rsidRPr="006340F7">
        <w:rPr>
          <w:sz w:val="20"/>
          <w:szCs w:val="20"/>
          <w:lang w:val="sq-AL"/>
        </w:rPr>
        <w:lastRenderedPageBreak/>
        <w:t>The Central Election Commission based on Article 23, paragraph 1, letter "a", of Law no. 10019 dated 29.12.2008 "The Electoral Code of the Republic of Albania", as amended, Article 124, Article 125, Article 128 of the Code of Administrative Procedure.</w:t>
      </w:r>
    </w:p>
    <w:p w:rsidR="0077463B" w:rsidRDefault="0077463B" w:rsidP="0019208B">
      <w:pPr>
        <w:spacing w:line="360" w:lineRule="auto"/>
        <w:ind w:right="-514"/>
        <w:jc w:val="center"/>
        <w:rPr>
          <w:b/>
          <w:sz w:val="20"/>
          <w:szCs w:val="20"/>
          <w:lang w:val="sq-AL"/>
        </w:rPr>
      </w:pPr>
    </w:p>
    <w:p w:rsidR="0077463B" w:rsidRDefault="0077463B" w:rsidP="0019208B">
      <w:pPr>
        <w:spacing w:line="360" w:lineRule="auto"/>
        <w:ind w:right="-514"/>
        <w:jc w:val="center"/>
        <w:rPr>
          <w:b/>
          <w:sz w:val="20"/>
          <w:szCs w:val="20"/>
          <w:lang w:val="sq-AL"/>
        </w:rPr>
      </w:pPr>
    </w:p>
    <w:p w:rsidR="006340F7" w:rsidRPr="006340F7" w:rsidRDefault="006340F7" w:rsidP="0019208B">
      <w:pPr>
        <w:spacing w:line="360" w:lineRule="auto"/>
        <w:ind w:right="-514"/>
        <w:jc w:val="center"/>
        <w:rPr>
          <w:b/>
          <w:lang w:val="sq-AL"/>
        </w:rPr>
      </w:pPr>
      <w:r w:rsidRPr="006340F7">
        <w:rPr>
          <w:b/>
          <w:lang w:val="sq-AL"/>
        </w:rPr>
        <w:t>DECIDED</w:t>
      </w:r>
    </w:p>
    <w:p w:rsidR="006340F7" w:rsidRDefault="006340F7" w:rsidP="006340F7">
      <w:pPr>
        <w:spacing w:line="360" w:lineRule="auto"/>
        <w:ind w:right="-514"/>
        <w:jc w:val="both"/>
        <w:rPr>
          <w:sz w:val="20"/>
          <w:szCs w:val="20"/>
          <w:lang w:val="sq-AL"/>
        </w:rPr>
      </w:pPr>
      <w:bookmarkStart w:id="0" w:name="_GoBack"/>
      <w:bookmarkEnd w:id="0"/>
      <w:r>
        <w:rPr>
          <w:sz w:val="20"/>
          <w:szCs w:val="20"/>
          <w:lang w:val="sq-AL"/>
        </w:rPr>
        <w:t xml:space="preserve">1. </w:t>
      </w:r>
      <w:r w:rsidRPr="006340F7">
        <w:rPr>
          <w:sz w:val="20"/>
          <w:szCs w:val="20"/>
          <w:lang w:val="sq-AL"/>
        </w:rPr>
        <w:t xml:space="preserve">In point 1 of the CEC decision nr.88, dated 07.04.2015 For a change in the decision no. 88, dated 07.04.2015 "On approval of the candidacy models, that will be used in elections to local government bodies, dated 21 June </w:t>
      </w:r>
      <w:r>
        <w:rPr>
          <w:sz w:val="20"/>
          <w:szCs w:val="20"/>
          <w:lang w:val="sq-AL"/>
        </w:rPr>
        <w:t>2015", the amended as follows :</w:t>
      </w:r>
    </w:p>
    <w:p w:rsidR="006340F7" w:rsidRPr="0019208B" w:rsidRDefault="006340F7" w:rsidP="000459C4">
      <w:pPr>
        <w:spacing w:line="360" w:lineRule="auto"/>
        <w:ind w:left="360" w:right="-514"/>
        <w:jc w:val="both"/>
        <w:rPr>
          <w:sz w:val="20"/>
          <w:szCs w:val="20"/>
          <w:lang w:val="sq-AL"/>
        </w:rPr>
      </w:pPr>
      <w:r w:rsidRPr="006340F7">
        <w:rPr>
          <w:sz w:val="20"/>
          <w:szCs w:val="20"/>
          <w:lang w:val="sq-AL"/>
        </w:rPr>
        <w:t>"The models the candidacy 01 K," Request for registration of a candidate proposed by the voters for City Council Member Chairman, who owns the mandate in Parliament / Council of the Municipality, or as chairman of the local government unit, 02 K, "Request registration party mayoral candidate ", 03 K," coalition Request for registration of a candidate for mayor ", 04 K," On the registration of initiative committee ", 10 K," Request for registration of multi-name list of candidates ", the phrase "birth certificate / perosnale" added the phrase "or copy of valid ID (identity card copy)"</w:t>
      </w:r>
    </w:p>
    <w:p w:rsidR="00B466C7" w:rsidRPr="0019208B" w:rsidRDefault="00B466C7" w:rsidP="00704930">
      <w:pPr>
        <w:tabs>
          <w:tab w:val="left" w:pos="2070"/>
        </w:tabs>
        <w:spacing w:line="360" w:lineRule="auto"/>
        <w:ind w:left="2070" w:right="-514"/>
        <w:jc w:val="both"/>
        <w:rPr>
          <w:sz w:val="20"/>
          <w:szCs w:val="20"/>
          <w:lang w:val="sq-AL"/>
        </w:rPr>
      </w:pPr>
    </w:p>
    <w:p w:rsidR="00EA46FC" w:rsidRPr="00DA030E" w:rsidRDefault="00EA46FC" w:rsidP="00EA46FC">
      <w:pPr>
        <w:tabs>
          <w:tab w:val="num" w:pos="360"/>
        </w:tabs>
        <w:spacing w:line="276" w:lineRule="auto"/>
        <w:ind w:left="360" w:hanging="360"/>
        <w:jc w:val="both"/>
        <w:rPr>
          <w:sz w:val="20"/>
          <w:szCs w:val="20"/>
          <w:lang w:val="sq-AL"/>
        </w:rPr>
      </w:pPr>
      <w:r>
        <w:rPr>
          <w:sz w:val="20"/>
          <w:szCs w:val="20"/>
          <w:lang w:val="sq-AL"/>
        </w:rPr>
        <w:t xml:space="preserve">2. </w:t>
      </w:r>
      <w:r w:rsidRPr="00DA030E">
        <w:rPr>
          <w:sz w:val="20"/>
          <w:szCs w:val="20"/>
          <w:lang w:val="sq-AL"/>
        </w:rPr>
        <w:t>This decision comes into effect immediately.</w:t>
      </w:r>
    </w:p>
    <w:p w:rsidR="00EA46FC" w:rsidRPr="00DA030E" w:rsidRDefault="00EA46FC" w:rsidP="00EA46FC">
      <w:pPr>
        <w:tabs>
          <w:tab w:val="num" w:pos="360"/>
        </w:tabs>
        <w:spacing w:line="276" w:lineRule="auto"/>
        <w:ind w:left="360" w:hanging="360"/>
        <w:jc w:val="both"/>
        <w:rPr>
          <w:sz w:val="20"/>
          <w:szCs w:val="20"/>
          <w:lang w:val="sq-AL"/>
        </w:rPr>
      </w:pPr>
    </w:p>
    <w:p w:rsidR="00EA46FC" w:rsidRPr="00DA030E" w:rsidRDefault="00EA46FC" w:rsidP="00EA46FC">
      <w:pPr>
        <w:tabs>
          <w:tab w:val="num" w:pos="360"/>
        </w:tabs>
        <w:spacing w:line="276" w:lineRule="auto"/>
        <w:ind w:left="360" w:hanging="360"/>
        <w:jc w:val="both"/>
        <w:rPr>
          <w:sz w:val="20"/>
          <w:szCs w:val="20"/>
          <w:lang w:val="sq-AL"/>
        </w:rPr>
      </w:pPr>
    </w:p>
    <w:p w:rsidR="00EA46FC" w:rsidRPr="00DA030E" w:rsidRDefault="00EA46FC" w:rsidP="00EA46FC">
      <w:pPr>
        <w:tabs>
          <w:tab w:val="num" w:pos="360"/>
        </w:tabs>
        <w:spacing w:line="276" w:lineRule="auto"/>
        <w:ind w:left="360" w:hanging="360"/>
        <w:jc w:val="both"/>
        <w:rPr>
          <w:sz w:val="20"/>
          <w:szCs w:val="20"/>
          <w:lang w:val="sq-AL"/>
        </w:rPr>
      </w:pPr>
      <w:r w:rsidRPr="00DA030E">
        <w:rPr>
          <w:sz w:val="20"/>
          <w:szCs w:val="20"/>
          <w:lang w:val="sq-AL"/>
        </w:rPr>
        <w:t xml:space="preserve">3. An appeal can be submitted against this decision in the Electoral College, Tirana Appeal Court, within five days from its publication .  </w:t>
      </w:r>
    </w:p>
    <w:p w:rsidR="00EA46FC" w:rsidRPr="007A3CBA" w:rsidRDefault="00EA46FC" w:rsidP="00EA46FC">
      <w:pPr>
        <w:pStyle w:val="ListParagraph"/>
        <w:rPr>
          <w:sz w:val="20"/>
          <w:szCs w:val="20"/>
          <w:lang w:val="sq-AL"/>
        </w:rPr>
      </w:pPr>
    </w:p>
    <w:p w:rsidR="00EA46FC" w:rsidRPr="007A3CBA" w:rsidRDefault="00EA46FC" w:rsidP="00EA46FC">
      <w:pPr>
        <w:spacing w:line="276" w:lineRule="auto"/>
        <w:ind w:left="360"/>
        <w:jc w:val="both"/>
        <w:rPr>
          <w:sz w:val="20"/>
          <w:szCs w:val="20"/>
          <w:lang w:val="sq-AL"/>
        </w:rPr>
      </w:pPr>
    </w:p>
    <w:p w:rsidR="00EA46FC" w:rsidRPr="00BE0767" w:rsidRDefault="00EA46FC" w:rsidP="00EA46FC">
      <w:pPr>
        <w:spacing w:line="480" w:lineRule="auto"/>
        <w:jc w:val="both"/>
        <w:rPr>
          <w:b/>
        </w:rPr>
      </w:pPr>
      <w:proofErr w:type="spellStart"/>
      <w:r>
        <w:rPr>
          <w:b/>
        </w:rPr>
        <w:t>Lefterije</w:t>
      </w:r>
      <w:proofErr w:type="spellEnd"/>
      <w:r>
        <w:rPr>
          <w:b/>
        </w:rPr>
        <w:t xml:space="preserve">     LUZI-                             Chairwoman</w:t>
      </w:r>
    </w:p>
    <w:p w:rsidR="00EA46FC" w:rsidRPr="00BE0767" w:rsidRDefault="00EA46FC" w:rsidP="00EA46FC">
      <w:pPr>
        <w:spacing w:line="480" w:lineRule="auto"/>
        <w:jc w:val="both"/>
        <w:rPr>
          <w:b/>
        </w:rPr>
      </w:pPr>
      <w:proofErr w:type="spellStart"/>
      <w:r>
        <w:rPr>
          <w:b/>
        </w:rPr>
        <w:t>Denar</w:t>
      </w:r>
      <w:proofErr w:type="spellEnd"/>
      <w:r>
        <w:rPr>
          <w:b/>
        </w:rPr>
        <w:t xml:space="preserve">         BIBA-                             Deputy Chair</w:t>
      </w:r>
    </w:p>
    <w:p w:rsidR="00EA46FC" w:rsidRPr="00BE0767" w:rsidRDefault="00EA46FC" w:rsidP="00EA46FC">
      <w:pPr>
        <w:spacing w:line="480" w:lineRule="auto"/>
        <w:jc w:val="both"/>
        <w:rPr>
          <w:b/>
        </w:rPr>
      </w:pPr>
      <w:proofErr w:type="spellStart"/>
      <w:r>
        <w:rPr>
          <w:b/>
        </w:rPr>
        <w:t>Edlira</w:t>
      </w:r>
      <w:proofErr w:type="spellEnd"/>
      <w:r>
        <w:rPr>
          <w:b/>
        </w:rPr>
        <w:t xml:space="preserve">          JORGAQI-                      Member</w:t>
      </w:r>
    </w:p>
    <w:p w:rsidR="00EA46FC" w:rsidRPr="00BE0767" w:rsidRDefault="00EA46FC" w:rsidP="00EA46FC">
      <w:pPr>
        <w:spacing w:line="480" w:lineRule="auto"/>
        <w:jc w:val="both"/>
        <w:rPr>
          <w:b/>
        </w:rPr>
      </w:pPr>
      <w:proofErr w:type="spellStart"/>
      <w:r>
        <w:rPr>
          <w:b/>
        </w:rPr>
        <w:t>Gezim</w:t>
      </w:r>
      <w:proofErr w:type="spellEnd"/>
      <w:r>
        <w:rPr>
          <w:b/>
        </w:rPr>
        <w:t xml:space="preserve">         VELESHNJA-                 Member</w:t>
      </w:r>
    </w:p>
    <w:p w:rsidR="00EA46FC" w:rsidRPr="00BE0767" w:rsidRDefault="00EA46FC" w:rsidP="00EA46FC">
      <w:pPr>
        <w:spacing w:line="480" w:lineRule="auto"/>
        <w:jc w:val="both"/>
        <w:rPr>
          <w:b/>
        </w:rPr>
      </w:pPr>
      <w:proofErr w:type="spellStart"/>
      <w:r>
        <w:rPr>
          <w:b/>
        </w:rPr>
        <w:t>Hysen</w:t>
      </w:r>
      <w:proofErr w:type="spellEnd"/>
      <w:r>
        <w:rPr>
          <w:b/>
        </w:rPr>
        <w:t xml:space="preserve">          OSMANAJ-                     Member</w:t>
      </w:r>
    </w:p>
    <w:p w:rsidR="00EA46FC" w:rsidRPr="00BE0767" w:rsidRDefault="00EA46FC" w:rsidP="00EA46FC">
      <w:pPr>
        <w:spacing w:line="480" w:lineRule="auto"/>
        <w:jc w:val="both"/>
        <w:rPr>
          <w:b/>
        </w:rPr>
      </w:pPr>
      <w:proofErr w:type="spellStart"/>
      <w:r>
        <w:rPr>
          <w:b/>
        </w:rPr>
        <w:t>Klement</w:t>
      </w:r>
      <w:proofErr w:type="spellEnd"/>
      <w:r>
        <w:rPr>
          <w:b/>
        </w:rPr>
        <w:t xml:space="preserve">      ZGURI-                            Member</w:t>
      </w:r>
    </w:p>
    <w:p w:rsidR="00EA46FC" w:rsidRPr="00886278" w:rsidRDefault="00EA46FC" w:rsidP="00EA46FC">
      <w:pPr>
        <w:spacing w:line="600" w:lineRule="auto"/>
        <w:jc w:val="both"/>
        <w:rPr>
          <w:b/>
          <w:bCs/>
          <w:sz w:val="20"/>
          <w:szCs w:val="20"/>
        </w:rPr>
      </w:pPr>
      <w:r>
        <w:rPr>
          <w:b/>
        </w:rPr>
        <w:t>Vera            SHTJEFNI-                     Member</w:t>
      </w:r>
    </w:p>
    <w:p w:rsidR="00641234" w:rsidRPr="0019208B" w:rsidRDefault="00641234" w:rsidP="00704930">
      <w:pPr>
        <w:spacing w:line="480" w:lineRule="auto"/>
        <w:jc w:val="both"/>
        <w:rPr>
          <w:b/>
          <w:sz w:val="20"/>
          <w:szCs w:val="20"/>
          <w:lang w:val="sq-AL"/>
        </w:rPr>
      </w:pPr>
    </w:p>
    <w:sectPr w:rsidR="00641234" w:rsidRPr="0019208B" w:rsidSect="00BF3E34">
      <w:footerReference w:type="default" r:id="rId10"/>
      <w:pgSz w:w="12240" w:h="15840"/>
      <w:pgMar w:top="900" w:right="1080" w:bottom="16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B32" w:rsidRDefault="00977B32" w:rsidP="00B466C7">
      <w:r>
        <w:separator/>
      </w:r>
    </w:p>
  </w:endnote>
  <w:endnote w:type="continuationSeparator" w:id="0">
    <w:p w:rsidR="00977B32" w:rsidRDefault="00977B32" w:rsidP="00B4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70" w:rsidRDefault="00ED0138">
    <w:pPr>
      <w:pStyle w:val="Footer"/>
    </w:pPr>
    <w:r>
      <w:t>__________________________________________________________________________________</w:t>
    </w:r>
  </w:p>
  <w:p w:rsidR="00140270" w:rsidRDefault="00B466C7">
    <w:pPr>
      <w:pStyle w:val="Footer"/>
    </w:pPr>
    <w:r>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73660</wp:posOffset>
          </wp:positionV>
          <wp:extent cx="685800" cy="673100"/>
          <wp:effectExtent l="0" t="0" r="0" b="0"/>
          <wp:wrapNone/>
          <wp:docPr id="2" name="Picture 2"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73100"/>
                  </a:xfrm>
                  <a:prstGeom prst="rect">
                    <a:avLst/>
                  </a:prstGeom>
                  <a:noFill/>
                  <a:ln>
                    <a:noFill/>
                  </a:ln>
                </pic:spPr>
              </pic:pic>
            </a:graphicData>
          </a:graphic>
        </wp:anchor>
      </w:drawing>
    </w:r>
  </w:p>
  <w:p w:rsidR="00B466C7" w:rsidRPr="00B466C7" w:rsidRDefault="009D68E9" w:rsidP="00B466C7">
    <w:pPr>
      <w:tabs>
        <w:tab w:val="center" w:pos="4153"/>
        <w:tab w:val="right" w:pos="8306"/>
      </w:tabs>
      <w:jc w:val="center"/>
      <w:rPr>
        <w:b/>
        <w:sz w:val="18"/>
        <w:szCs w:val="18"/>
        <w:lang w:val="it-IT"/>
      </w:rPr>
    </w:pPr>
    <w:r>
      <w:rPr>
        <w:b/>
        <w:sz w:val="18"/>
        <w:szCs w:val="18"/>
        <w:lang w:val="it-IT"/>
      </w:rPr>
      <w:t>Nr . 167</w:t>
    </w:r>
    <w:r w:rsidR="00B466C7" w:rsidRPr="00B466C7">
      <w:rPr>
        <w:b/>
        <w:sz w:val="18"/>
        <w:szCs w:val="18"/>
        <w:lang w:val="it-IT"/>
      </w:rPr>
      <w:t xml:space="preserve"> i Vendimit    </w:t>
    </w:r>
    <w:r>
      <w:rPr>
        <w:b/>
        <w:sz w:val="18"/>
        <w:szCs w:val="18"/>
        <w:lang w:val="it-IT"/>
      </w:rPr>
      <w:t>Data 22. 04</w:t>
    </w:r>
    <w:r w:rsidR="00B466C7" w:rsidRPr="00B466C7">
      <w:rPr>
        <w:b/>
        <w:sz w:val="18"/>
        <w:szCs w:val="18"/>
        <w:lang w:val="it-IT"/>
      </w:rPr>
      <w:t xml:space="preserve">.2015 e Vendimit     </w:t>
    </w:r>
    <w:r>
      <w:rPr>
        <w:b/>
        <w:sz w:val="18"/>
        <w:szCs w:val="18"/>
        <w:lang w:val="it-IT"/>
      </w:rPr>
      <w:t>Ora  14.00</w:t>
    </w:r>
    <w:r w:rsidR="00B466C7" w:rsidRPr="00B466C7">
      <w:rPr>
        <w:b/>
        <w:sz w:val="18"/>
        <w:szCs w:val="18"/>
        <w:lang w:val="it-IT"/>
      </w:rPr>
      <w:t xml:space="preserve"> e Vendimit</w:t>
    </w:r>
  </w:p>
  <w:p w:rsidR="00B466C7" w:rsidRPr="00B466C7" w:rsidRDefault="00B466C7" w:rsidP="00B466C7">
    <w:pPr>
      <w:tabs>
        <w:tab w:val="center" w:pos="4153"/>
        <w:tab w:val="right" w:pos="8306"/>
      </w:tabs>
      <w:ind w:left="1260"/>
      <w:jc w:val="center"/>
      <w:rPr>
        <w:sz w:val="18"/>
        <w:szCs w:val="18"/>
        <w:lang w:val="it-IT"/>
      </w:rPr>
    </w:pPr>
  </w:p>
  <w:p w:rsidR="000459C4" w:rsidRPr="0019208B" w:rsidRDefault="000459C4" w:rsidP="000459C4">
    <w:pPr>
      <w:spacing w:line="360" w:lineRule="auto"/>
      <w:ind w:left="720" w:right="-514"/>
      <w:jc w:val="center"/>
      <w:rPr>
        <w:sz w:val="20"/>
        <w:szCs w:val="20"/>
        <w:lang w:val="sq-AL"/>
      </w:rPr>
    </w:pPr>
    <w:r>
      <w:rPr>
        <w:sz w:val="20"/>
        <w:szCs w:val="20"/>
        <w:lang w:val="sq-AL"/>
      </w:rPr>
      <w:t>Për një ndryshim në vendimin nr. 88, datë 07.04.2015 “Për m</w:t>
    </w:r>
    <w:r w:rsidRPr="0019208B">
      <w:rPr>
        <w:sz w:val="20"/>
        <w:szCs w:val="20"/>
        <w:lang w:val="sq-AL"/>
      </w:rPr>
      <w:t>iratimin e modeleve të kandidimit, që do të përdoren në zgjedhjet për organet e qeverisjes vendore, të datës 21 qershor 2015.</w:t>
    </w:r>
  </w:p>
  <w:p w:rsidR="00140270" w:rsidRPr="00B466C7" w:rsidRDefault="00977B32" w:rsidP="000459C4">
    <w:pPr>
      <w:ind w:left="720"/>
      <w:jc w:val="center"/>
      <w:rPr>
        <w:sz w:val="18"/>
        <w:szCs w:val="18"/>
        <w:lang w:val="sq-AL"/>
      </w:rPr>
    </w:pPr>
  </w:p>
  <w:p w:rsidR="000459C4" w:rsidRDefault="000459C4">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B32" w:rsidRDefault="00977B32" w:rsidP="00B466C7">
      <w:r>
        <w:separator/>
      </w:r>
    </w:p>
  </w:footnote>
  <w:footnote w:type="continuationSeparator" w:id="0">
    <w:p w:rsidR="00977B32" w:rsidRDefault="00977B32" w:rsidP="00B46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21C6"/>
    <w:multiLevelType w:val="hybridMultilevel"/>
    <w:tmpl w:val="A064897E"/>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nsid w:val="30405016"/>
    <w:multiLevelType w:val="hybridMultilevel"/>
    <w:tmpl w:val="58EA59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1E186C"/>
    <w:multiLevelType w:val="hybridMultilevel"/>
    <w:tmpl w:val="1654E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C7"/>
    <w:rsid w:val="000459C4"/>
    <w:rsid w:val="0019208B"/>
    <w:rsid w:val="00266668"/>
    <w:rsid w:val="002C087D"/>
    <w:rsid w:val="002F3DEA"/>
    <w:rsid w:val="003137F2"/>
    <w:rsid w:val="0035676E"/>
    <w:rsid w:val="003B7769"/>
    <w:rsid w:val="00406248"/>
    <w:rsid w:val="00451842"/>
    <w:rsid w:val="00457E7C"/>
    <w:rsid w:val="0047113D"/>
    <w:rsid w:val="004776F0"/>
    <w:rsid w:val="004D43C6"/>
    <w:rsid w:val="00574793"/>
    <w:rsid w:val="006340F7"/>
    <w:rsid w:val="00641234"/>
    <w:rsid w:val="00685376"/>
    <w:rsid w:val="006E0C7F"/>
    <w:rsid w:val="006F3ADA"/>
    <w:rsid w:val="00704930"/>
    <w:rsid w:val="00706B2A"/>
    <w:rsid w:val="0077463B"/>
    <w:rsid w:val="00810CBA"/>
    <w:rsid w:val="00851E79"/>
    <w:rsid w:val="0086154B"/>
    <w:rsid w:val="00872C8D"/>
    <w:rsid w:val="00956CF6"/>
    <w:rsid w:val="009636EE"/>
    <w:rsid w:val="00977B32"/>
    <w:rsid w:val="009866F6"/>
    <w:rsid w:val="009A24D3"/>
    <w:rsid w:val="009D68E9"/>
    <w:rsid w:val="00A2630A"/>
    <w:rsid w:val="00A379D2"/>
    <w:rsid w:val="00A87E6B"/>
    <w:rsid w:val="00A92566"/>
    <w:rsid w:val="00AA5D15"/>
    <w:rsid w:val="00B466C7"/>
    <w:rsid w:val="00B922B0"/>
    <w:rsid w:val="00BE107C"/>
    <w:rsid w:val="00BF3E34"/>
    <w:rsid w:val="00BF4270"/>
    <w:rsid w:val="00C13BF8"/>
    <w:rsid w:val="00C358C0"/>
    <w:rsid w:val="00C75461"/>
    <w:rsid w:val="00C76C06"/>
    <w:rsid w:val="00D15578"/>
    <w:rsid w:val="00D54F44"/>
    <w:rsid w:val="00DC2D2B"/>
    <w:rsid w:val="00E606E9"/>
    <w:rsid w:val="00E71623"/>
    <w:rsid w:val="00E965DA"/>
    <w:rsid w:val="00EA46FC"/>
    <w:rsid w:val="00EA687F"/>
    <w:rsid w:val="00ED0138"/>
    <w:rsid w:val="00EF34E5"/>
    <w:rsid w:val="00EF5100"/>
    <w:rsid w:val="00F86286"/>
    <w:rsid w:val="00F956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C7"/>
    <w:pPr>
      <w:spacing w:after="0" w:line="240" w:lineRule="auto"/>
    </w:pPr>
    <w:rPr>
      <w:rFonts w:ascii="Verdana" w:eastAsia="Times New Roman" w:hAnsi="Verdana" w:cs="Times New Roman"/>
    </w:rPr>
  </w:style>
  <w:style w:type="paragraph" w:styleId="Heading3">
    <w:name w:val="heading 3"/>
    <w:basedOn w:val="Normal"/>
    <w:next w:val="Normal"/>
    <w:link w:val="Heading3Char"/>
    <w:qFormat/>
    <w:rsid w:val="00B466C7"/>
    <w:pPr>
      <w:keepNext/>
      <w:jc w:val="center"/>
      <w:outlineLvl w:val="2"/>
    </w:pPr>
    <w:rPr>
      <w:b/>
      <w:bCs/>
      <w:u w:val="single"/>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66C7"/>
    <w:rPr>
      <w:rFonts w:ascii="Verdana" w:eastAsia="Times New Roman" w:hAnsi="Verdana" w:cs="Times New Roman"/>
      <w:b/>
      <w:bCs/>
      <w:u w:val="single"/>
      <w:lang w:val="sq-AL"/>
    </w:rPr>
  </w:style>
  <w:style w:type="paragraph" w:styleId="Footer">
    <w:name w:val="footer"/>
    <w:basedOn w:val="Normal"/>
    <w:link w:val="FooterChar"/>
    <w:rsid w:val="00B466C7"/>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rsid w:val="00B466C7"/>
    <w:rPr>
      <w:rFonts w:ascii="Times New Roman" w:eastAsia="Times New Roman" w:hAnsi="Times New Roman" w:cs="Times New Roman"/>
      <w:sz w:val="24"/>
      <w:szCs w:val="24"/>
    </w:rPr>
  </w:style>
  <w:style w:type="paragraph" w:styleId="BodyText">
    <w:name w:val="Body Text"/>
    <w:basedOn w:val="Normal"/>
    <w:link w:val="BodyTextChar"/>
    <w:rsid w:val="00B466C7"/>
    <w:pPr>
      <w:jc w:val="center"/>
    </w:pPr>
    <w:rPr>
      <w:b/>
    </w:rPr>
  </w:style>
  <w:style w:type="character" w:customStyle="1" w:styleId="BodyTextChar">
    <w:name w:val="Body Text Char"/>
    <w:basedOn w:val="DefaultParagraphFont"/>
    <w:link w:val="BodyText"/>
    <w:rsid w:val="00B466C7"/>
    <w:rPr>
      <w:rFonts w:ascii="Verdana" w:eastAsia="Times New Roman" w:hAnsi="Verdana" w:cs="Times New Roman"/>
      <w:b/>
    </w:rPr>
  </w:style>
  <w:style w:type="paragraph" w:styleId="BodyText2">
    <w:name w:val="Body Text 2"/>
    <w:basedOn w:val="Normal"/>
    <w:link w:val="BodyText2Char"/>
    <w:rsid w:val="00B466C7"/>
    <w:pPr>
      <w:jc w:val="both"/>
    </w:pPr>
    <w:rPr>
      <w:bCs/>
      <w:szCs w:val="24"/>
      <w:lang w:val="it-IT"/>
    </w:rPr>
  </w:style>
  <w:style w:type="character" w:customStyle="1" w:styleId="BodyText2Char">
    <w:name w:val="Body Text 2 Char"/>
    <w:basedOn w:val="DefaultParagraphFont"/>
    <w:link w:val="BodyText2"/>
    <w:rsid w:val="00B466C7"/>
    <w:rPr>
      <w:rFonts w:ascii="Verdana" w:eastAsia="Times New Roman" w:hAnsi="Verdana" w:cs="Times New Roman"/>
      <w:bCs/>
      <w:szCs w:val="24"/>
      <w:lang w:val="it-IT"/>
    </w:rPr>
  </w:style>
  <w:style w:type="paragraph" w:styleId="Header">
    <w:name w:val="header"/>
    <w:basedOn w:val="Normal"/>
    <w:link w:val="HeaderChar"/>
    <w:uiPriority w:val="99"/>
    <w:unhideWhenUsed/>
    <w:rsid w:val="00B466C7"/>
    <w:pPr>
      <w:tabs>
        <w:tab w:val="center" w:pos="4680"/>
        <w:tab w:val="right" w:pos="9360"/>
      </w:tabs>
    </w:pPr>
  </w:style>
  <w:style w:type="character" w:customStyle="1" w:styleId="HeaderChar">
    <w:name w:val="Header Char"/>
    <w:basedOn w:val="DefaultParagraphFont"/>
    <w:link w:val="Header"/>
    <w:uiPriority w:val="99"/>
    <w:rsid w:val="00B466C7"/>
    <w:rPr>
      <w:rFonts w:ascii="Verdana" w:eastAsia="Times New Roman" w:hAnsi="Verdana" w:cs="Times New Roman"/>
    </w:rPr>
  </w:style>
  <w:style w:type="paragraph" w:styleId="ListParagraph">
    <w:name w:val="List Paragraph"/>
    <w:basedOn w:val="Normal"/>
    <w:uiPriority w:val="34"/>
    <w:qFormat/>
    <w:rsid w:val="0086154B"/>
    <w:pPr>
      <w:ind w:left="720"/>
      <w:contextualSpacing/>
    </w:pPr>
  </w:style>
  <w:style w:type="paragraph" w:styleId="BalloonText">
    <w:name w:val="Balloon Text"/>
    <w:basedOn w:val="Normal"/>
    <w:link w:val="BalloonTextChar"/>
    <w:uiPriority w:val="99"/>
    <w:semiHidden/>
    <w:unhideWhenUsed/>
    <w:rsid w:val="00EA687F"/>
    <w:rPr>
      <w:rFonts w:ascii="Tahoma" w:hAnsi="Tahoma" w:cs="Tahoma"/>
      <w:sz w:val="16"/>
      <w:szCs w:val="16"/>
    </w:rPr>
  </w:style>
  <w:style w:type="character" w:customStyle="1" w:styleId="BalloonTextChar">
    <w:name w:val="Balloon Text Char"/>
    <w:basedOn w:val="DefaultParagraphFont"/>
    <w:link w:val="BalloonText"/>
    <w:uiPriority w:val="99"/>
    <w:semiHidden/>
    <w:rsid w:val="00EA687F"/>
    <w:rPr>
      <w:rFonts w:ascii="Tahoma" w:eastAsia="Times New Roman" w:hAnsi="Tahoma" w:cs="Tahoma"/>
      <w:sz w:val="16"/>
      <w:szCs w:val="16"/>
    </w:rPr>
  </w:style>
  <w:style w:type="character" w:customStyle="1" w:styleId="shorttext">
    <w:name w:val="short_text"/>
    <w:basedOn w:val="DefaultParagraphFont"/>
    <w:rsid w:val="00B922B0"/>
  </w:style>
  <w:style w:type="character" w:customStyle="1" w:styleId="hps">
    <w:name w:val="hps"/>
    <w:basedOn w:val="DefaultParagraphFont"/>
    <w:rsid w:val="00B92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C7"/>
    <w:pPr>
      <w:spacing w:after="0" w:line="240" w:lineRule="auto"/>
    </w:pPr>
    <w:rPr>
      <w:rFonts w:ascii="Verdana" w:eastAsia="Times New Roman" w:hAnsi="Verdana" w:cs="Times New Roman"/>
    </w:rPr>
  </w:style>
  <w:style w:type="paragraph" w:styleId="Heading3">
    <w:name w:val="heading 3"/>
    <w:basedOn w:val="Normal"/>
    <w:next w:val="Normal"/>
    <w:link w:val="Heading3Char"/>
    <w:qFormat/>
    <w:rsid w:val="00B466C7"/>
    <w:pPr>
      <w:keepNext/>
      <w:jc w:val="center"/>
      <w:outlineLvl w:val="2"/>
    </w:pPr>
    <w:rPr>
      <w:b/>
      <w:bCs/>
      <w:u w:val="single"/>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66C7"/>
    <w:rPr>
      <w:rFonts w:ascii="Verdana" w:eastAsia="Times New Roman" w:hAnsi="Verdana" w:cs="Times New Roman"/>
      <w:b/>
      <w:bCs/>
      <w:u w:val="single"/>
      <w:lang w:val="sq-AL"/>
    </w:rPr>
  </w:style>
  <w:style w:type="paragraph" w:styleId="Footer">
    <w:name w:val="footer"/>
    <w:basedOn w:val="Normal"/>
    <w:link w:val="FooterChar"/>
    <w:rsid w:val="00B466C7"/>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rsid w:val="00B466C7"/>
    <w:rPr>
      <w:rFonts w:ascii="Times New Roman" w:eastAsia="Times New Roman" w:hAnsi="Times New Roman" w:cs="Times New Roman"/>
      <w:sz w:val="24"/>
      <w:szCs w:val="24"/>
    </w:rPr>
  </w:style>
  <w:style w:type="paragraph" w:styleId="BodyText">
    <w:name w:val="Body Text"/>
    <w:basedOn w:val="Normal"/>
    <w:link w:val="BodyTextChar"/>
    <w:rsid w:val="00B466C7"/>
    <w:pPr>
      <w:jc w:val="center"/>
    </w:pPr>
    <w:rPr>
      <w:b/>
    </w:rPr>
  </w:style>
  <w:style w:type="character" w:customStyle="1" w:styleId="BodyTextChar">
    <w:name w:val="Body Text Char"/>
    <w:basedOn w:val="DefaultParagraphFont"/>
    <w:link w:val="BodyText"/>
    <w:rsid w:val="00B466C7"/>
    <w:rPr>
      <w:rFonts w:ascii="Verdana" w:eastAsia="Times New Roman" w:hAnsi="Verdana" w:cs="Times New Roman"/>
      <w:b/>
    </w:rPr>
  </w:style>
  <w:style w:type="paragraph" w:styleId="BodyText2">
    <w:name w:val="Body Text 2"/>
    <w:basedOn w:val="Normal"/>
    <w:link w:val="BodyText2Char"/>
    <w:rsid w:val="00B466C7"/>
    <w:pPr>
      <w:jc w:val="both"/>
    </w:pPr>
    <w:rPr>
      <w:bCs/>
      <w:szCs w:val="24"/>
      <w:lang w:val="it-IT"/>
    </w:rPr>
  </w:style>
  <w:style w:type="character" w:customStyle="1" w:styleId="BodyText2Char">
    <w:name w:val="Body Text 2 Char"/>
    <w:basedOn w:val="DefaultParagraphFont"/>
    <w:link w:val="BodyText2"/>
    <w:rsid w:val="00B466C7"/>
    <w:rPr>
      <w:rFonts w:ascii="Verdana" w:eastAsia="Times New Roman" w:hAnsi="Verdana" w:cs="Times New Roman"/>
      <w:bCs/>
      <w:szCs w:val="24"/>
      <w:lang w:val="it-IT"/>
    </w:rPr>
  </w:style>
  <w:style w:type="paragraph" w:styleId="Header">
    <w:name w:val="header"/>
    <w:basedOn w:val="Normal"/>
    <w:link w:val="HeaderChar"/>
    <w:uiPriority w:val="99"/>
    <w:unhideWhenUsed/>
    <w:rsid w:val="00B466C7"/>
    <w:pPr>
      <w:tabs>
        <w:tab w:val="center" w:pos="4680"/>
        <w:tab w:val="right" w:pos="9360"/>
      </w:tabs>
    </w:pPr>
  </w:style>
  <w:style w:type="character" w:customStyle="1" w:styleId="HeaderChar">
    <w:name w:val="Header Char"/>
    <w:basedOn w:val="DefaultParagraphFont"/>
    <w:link w:val="Header"/>
    <w:uiPriority w:val="99"/>
    <w:rsid w:val="00B466C7"/>
    <w:rPr>
      <w:rFonts w:ascii="Verdana" w:eastAsia="Times New Roman" w:hAnsi="Verdana" w:cs="Times New Roman"/>
    </w:rPr>
  </w:style>
  <w:style w:type="paragraph" w:styleId="ListParagraph">
    <w:name w:val="List Paragraph"/>
    <w:basedOn w:val="Normal"/>
    <w:uiPriority w:val="34"/>
    <w:qFormat/>
    <w:rsid w:val="0086154B"/>
    <w:pPr>
      <w:ind w:left="720"/>
      <w:contextualSpacing/>
    </w:pPr>
  </w:style>
  <w:style w:type="paragraph" w:styleId="BalloonText">
    <w:name w:val="Balloon Text"/>
    <w:basedOn w:val="Normal"/>
    <w:link w:val="BalloonTextChar"/>
    <w:uiPriority w:val="99"/>
    <w:semiHidden/>
    <w:unhideWhenUsed/>
    <w:rsid w:val="00EA687F"/>
    <w:rPr>
      <w:rFonts w:ascii="Tahoma" w:hAnsi="Tahoma" w:cs="Tahoma"/>
      <w:sz w:val="16"/>
      <w:szCs w:val="16"/>
    </w:rPr>
  </w:style>
  <w:style w:type="character" w:customStyle="1" w:styleId="BalloonTextChar">
    <w:name w:val="Balloon Text Char"/>
    <w:basedOn w:val="DefaultParagraphFont"/>
    <w:link w:val="BalloonText"/>
    <w:uiPriority w:val="99"/>
    <w:semiHidden/>
    <w:rsid w:val="00EA687F"/>
    <w:rPr>
      <w:rFonts w:ascii="Tahoma" w:eastAsia="Times New Roman" w:hAnsi="Tahoma" w:cs="Tahoma"/>
      <w:sz w:val="16"/>
      <w:szCs w:val="16"/>
    </w:rPr>
  </w:style>
  <w:style w:type="character" w:customStyle="1" w:styleId="shorttext">
    <w:name w:val="short_text"/>
    <w:basedOn w:val="DefaultParagraphFont"/>
    <w:rsid w:val="00B922B0"/>
  </w:style>
  <w:style w:type="character" w:customStyle="1" w:styleId="hps">
    <w:name w:val="hps"/>
    <w:basedOn w:val="DefaultParagraphFont"/>
    <w:rsid w:val="00B92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OlsiPeto</dc:creator>
  <cp:lastModifiedBy>Spec_DMJ</cp:lastModifiedBy>
  <cp:revision>5</cp:revision>
  <cp:lastPrinted>2015-04-22T13:17:00Z</cp:lastPrinted>
  <dcterms:created xsi:type="dcterms:W3CDTF">2015-05-05T14:33:00Z</dcterms:created>
  <dcterms:modified xsi:type="dcterms:W3CDTF">2015-05-05T14:49:00Z</dcterms:modified>
</cp:coreProperties>
</file>