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38" w:rsidRPr="0096397F" w:rsidRDefault="00053638" w:rsidP="00053638">
      <w:pPr>
        <w:jc w:val="center"/>
        <w:rPr>
          <w:rFonts w:ascii="Arial" w:hAnsi="Arial"/>
          <w:lang w:val="sq-AL"/>
        </w:rPr>
      </w:pPr>
      <w:r w:rsidRPr="0096397F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5.4pt" o:ole="">
            <v:imagedata r:id="rId7" o:title=""/>
          </v:shape>
          <o:OLEObject Type="Embed" ProgID="MSPhotoEd.3" ShapeID="_x0000_i1025" DrawAspect="Content" ObjectID="_1439387696" r:id="rId8"/>
        </w:object>
      </w:r>
    </w:p>
    <w:p w:rsidR="00053638" w:rsidRPr="005E2F07" w:rsidRDefault="00053638" w:rsidP="00053638">
      <w:pPr>
        <w:jc w:val="center"/>
        <w:rPr>
          <w:b/>
          <w:i/>
          <w:lang w:val="sq-AL"/>
        </w:rPr>
      </w:pP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</w:p>
    <w:p w:rsidR="00053638" w:rsidRPr="005E2F07" w:rsidRDefault="006C63E1" w:rsidP="00053638">
      <w:pPr>
        <w:pStyle w:val="Heading3"/>
        <w:rPr>
          <w:rFonts w:ascii="Verdana" w:hAnsi="Verdana"/>
          <w:sz w:val="20"/>
          <w:u w:val="none"/>
          <w:lang w:val="sq-AL"/>
        </w:rPr>
      </w:pPr>
      <w:r>
        <w:rPr>
          <w:rFonts w:ascii="Verdana" w:hAnsi="Verdana"/>
          <w:sz w:val="20"/>
          <w:u w:val="none"/>
          <w:lang w:val="sq-AL"/>
        </w:rPr>
        <w:t>REPUBLIC OF ALBANIA</w:t>
      </w:r>
    </w:p>
    <w:p w:rsidR="00053638" w:rsidRPr="005E2F07" w:rsidRDefault="006C63E1" w:rsidP="00053638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CENTRAL ELECTION COMMISSION</w:t>
      </w:r>
    </w:p>
    <w:p w:rsidR="00053638" w:rsidRPr="005E2F07" w:rsidRDefault="00053638" w:rsidP="00053638">
      <w:pPr>
        <w:jc w:val="center"/>
        <w:rPr>
          <w:rFonts w:ascii="Verdana" w:hAnsi="Verdana"/>
          <w:imprint/>
          <w:color w:val="FFFFFF"/>
          <w:u w:val="double"/>
          <w:lang w:val="sq-AL"/>
        </w:rPr>
      </w:pPr>
      <w:r w:rsidRPr="005E2F07">
        <w:rPr>
          <w:rFonts w:ascii="Verdana" w:hAnsi="Verdana"/>
          <w:imprint/>
          <w:color w:val="FFFFFF"/>
          <w:u w:val="double"/>
          <w:lang w:val="sq-AL"/>
        </w:rPr>
        <w:t>______________________________________________________________________</w:t>
      </w:r>
    </w:p>
    <w:p w:rsidR="00053638" w:rsidRPr="005E2F07" w:rsidRDefault="00053638" w:rsidP="00053638">
      <w:pPr>
        <w:jc w:val="right"/>
        <w:rPr>
          <w:rFonts w:ascii="Verdana" w:hAnsi="Verdana"/>
          <w:lang w:val="sq-AL"/>
        </w:rPr>
      </w:pPr>
    </w:p>
    <w:p w:rsidR="00053638" w:rsidRDefault="00053638" w:rsidP="00053638">
      <w:pPr>
        <w:pStyle w:val="Heading3"/>
        <w:rPr>
          <w:rFonts w:ascii="Verdana" w:hAnsi="Verdana"/>
          <w:sz w:val="20"/>
          <w:lang w:val="sq-AL"/>
        </w:rPr>
      </w:pPr>
    </w:p>
    <w:p w:rsidR="00053638" w:rsidRPr="005E2F07" w:rsidRDefault="006C63E1" w:rsidP="00053638">
      <w:pPr>
        <w:pStyle w:val="Heading3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>DECISION</w:t>
      </w:r>
    </w:p>
    <w:p w:rsidR="00053638" w:rsidRPr="005E2F07" w:rsidRDefault="00053638" w:rsidP="00053638">
      <w:pPr>
        <w:pStyle w:val="BodyText2"/>
        <w:jc w:val="left"/>
        <w:rPr>
          <w:rFonts w:ascii="Verdana" w:hAnsi="Verdana"/>
          <w:sz w:val="20"/>
          <w:u w:val="none"/>
          <w:lang w:val="sq-AL"/>
        </w:rPr>
      </w:pPr>
    </w:p>
    <w:p w:rsidR="00053638" w:rsidRPr="005E2F07" w:rsidRDefault="006C63E1" w:rsidP="00053638">
      <w:pPr>
        <w:spacing w:line="360" w:lineRule="auto"/>
        <w:jc w:val="both"/>
        <w:rPr>
          <w:rFonts w:ascii="Verdana" w:hAnsi="Verdana" w:cs="Arial"/>
          <w:b/>
          <w:lang w:val="sq-AL" w:eastAsia="ja-JP"/>
        </w:rPr>
      </w:pPr>
      <w:r>
        <w:rPr>
          <w:rFonts w:ascii="Verdana" w:hAnsi="Verdana"/>
          <w:b/>
          <w:lang w:val="sq-AL"/>
        </w:rPr>
        <w:t xml:space="preserve">ON ADOPTION OF DOCUMENTATION TEMPLATES TO BE USED BY THE COUNTING TEAM AND THE COMMISSION OF ELECTION ADMINISTRAITON ZONE AND THE RELEASE OF RESULTS OF BY-ELECTIONS FOR CHAIRMAN OF DARDHAS COMMUNE, ON SEPTEMBER 1, 2013 </w:t>
      </w:r>
      <w:r w:rsidR="00053638" w:rsidRPr="005E2F07">
        <w:rPr>
          <w:rFonts w:ascii="Verdana" w:hAnsi="Verdana"/>
          <w:b/>
          <w:lang w:val="sq-AL"/>
        </w:rPr>
        <w:t xml:space="preserve"> </w:t>
      </w:r>
    </w:p>
    <w:p w:rsidR="00053638" w:rsidRPr="0096397F" w:rsidRDefault="00053638" w:rsidP="00053638">
      <w:pPr>
        <w:pStyle w:val="BodyText"/>
        <w:rPr>
          <w:rFonts w:ascii="Verdana" w:hAnsi="Verdana"/>
          <w:sz w:val="22"/>
          <w:szCs w:val="22"/>
          <w:lang w:val="sq-AL"/>
        </w:rPr>
      </w:pPr>
    </w:p>
    <w:p w:rsidR="00053638" w:rsidRDefault="006C63E1" w:rsidP="00053638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The Central Election Commission</w:t>
      </w:r>
      <w:r w:rsidR="00053638" w:rsidRPr="00C32F4F">
        <w:rPr>
          <w:rFonts w:ascii="Verdana" w:hAnsi="Verdana"/>
          <w:lang w:val="sq-AL"/>
        </w:rPr>
        <w:t>,</w:t>
      </w:r>
      <w:r>
        <w:rPr>
          <w:rFonts w:ascii="Verdana" w:hAnsi="Verdana"/>
          <w:lang w:val="sq-AL"/>
        </w:rPr>
        <w:t xml:space="preserve"> in its meeting on</w:t>
      </w:r>
      <w:r w:rsidR="00053638" w:rsidRPr="00C32F4F">
        <w:rPr>
          <w:rFonts w:ascii="Verdana" w:hAnsi="Verdana"/>
          <w:lang w:val="sq-AL"/>
        </w:rPr>
        <w:t xml:space="preserve"> </w:t>
      </w:r>
      <w:r w:rsidR="00053638">
        <w:rPr>
          <w:rFonts w:ascii="Verdana" w:hAnsi="Verdana"/>
          <w:lang w:val="sq-AL"/>
        </w:rPr>
        <w:t>09</w:t>
      </w:r>
      <w:r w:rsidR="00053638" w:rsidRPr="00C32F4F">
        <w:rPr>
          <w:rFonts w:ascii="Verdana" w:hAnsi="Verdana"/>
          <w:lang w:val="sq-AL"/>
        </w:rPr>
        <w:t>.</w:t>
      </w:r>
      <w:r w:rsidR="00053638">
        <w:rPr>
          <w:rFonts w:ascii="Verdana" w:hAnsi="Verdana"/>
          <w:lang w:val="sq-AL"/>
        </w:rPr>
        <w:t>08</w:t>
      </w:r>
      <w:r>
        <w:rPr>
          <w:rFonts w:ascii="Verdana" w:hAnsi="Verdana"/>
          <w:lang w:val="sq-AL"/>
        </w:rPr>
        <w:t>.2013, with the participation of</w:t>
      </w:r>
      <w:r w:rsidR="00053638" w:rsidRPr="00C32F4F">
        <w:rPr>
          <w:rFonts w:ascii="Verdana" w:hAnsi="Verdana"/>
          <w:lang w:val="sq-AL"/>
        </w:rPr>
        <w:t>:</w:t>
      </w:r>
    </w:p>
    <w:p w:rsidR="00053638" w:rsidRPr="00C32F4F" w:rsidRDefault="00053638" w:rsidP="00053638">
      <w:pPr>
        <w:spacing w:line="360" w:lineRule="auto"/>
        <w:jc w:val="both"/>
        <w:rPr>
          <w:rFonts w:ascii="Verdana" w:hAnsi="Verdana"/>
          <w:lang w:val="sq-AL"/>
        </w:rPr>
      </w:pPr>
    </w:p>
    <w:p w:rsidR="00053638" w:rsidRPr="00C32F4F" w:rsidRDefault="00053638" w:rsidP="00053638">
      <w:pPr>
        <w:spacing w:line="360" w:lineRule="auto"/>
        <w:jc w:val="both"/>
        <w:rPr>
          <w:rFonts w:ascii="Verdana" w:hAnsi="Verdana"/>
          <w:noProof/>
          <w:lang w:val="sv-SE"/>
        </w:rPr>
      </w:pPr>
      <w:r w:rsidRPr="00C32F4F">
        <w:rPr>
          <w:rFonts w:ascii="Verdana" w:hAnsi="Verdana"/>
          <w:noProof/>
          <w:lang w:val="sv-SE"/>
        </w:rPr>
        <w:t>Le</w:t>
      </w:r>
      <w:r w:rsidR="006C63E1">
        <w:rPr>
          <w:rFonts w:ascii="Verdana" w:hAnsi="Verdana"/>
          <w:noProof/>
          <w:lang w:val="sv-SE"/>
        </w:rPr>
        <w:t>fterije</w:t>
      </w:r>
      <w:r w:rsidR="006C63E1">
        <w:rPr>
          <w:rFonts w:ascii="Verdana" w:hAnsi="Verdana"/>
          <w:noProof/>
          <w:lang w:val="sv-SE"/>
        </w:rPr>
        <w:tab/>
        <w:t>LUZI (LLESHI)-</w:t>
      </w:r>
      <w:r w:rsidR="006C63E1">
        <w:rPr>
          <w:rFonts w:ascii="Verdana" w:hAnsi="Verdana"/>
          <w:noProof/>
          <w:lang w:val="sv-SE"/>
        </w:rPr>
        <w:tab/>
      </w:r>
      <w:r w:rsidR="006C63E1">
        <w:rPr>
          <w:rFonts w:ascii="Verdana" w:hAnsi="Verdana"/>
          <w:noProof/>
          <w:lang w:val="sv-SE"/>
        </w:rPr>
        <w:tab/>
        <w:t>Chairwoman</w:t>
      </w:r>
    </w:p>
    <w:p w:rsidR="00053638" w:rsidRPr="00C32F4F" w:rsidRDefault="006C63E1" w:rsidP="00053638">
      <w:pPr>
        <w:spacing w:line="360" w:lineRule="auto"/>
        <w:jc w:val="both"/>
        <w:rPr>
          <w:rFonts w:ascii="Verdana" w:hAnsi="Verdana"/>
          <w:noProof/>
          <w:lang w:val="sv-SE"/>
        </w:rPr>
      </w:pPr>
      <w:r>
        <w:rPr>
          <w:rFonts w:ascii="Verdana" w:hAnsi="Verdana"/>
          <w:noProof/>
          <w:lang w:val="sv-SE"/>
        </w:rPr>
        <w:t xml:space="preserve">Hysen </w:t>
      </w:r>
      <w:r>
        <w:rPr>
          <w:rFonts w:ascii="Verdana" w:hAnsi="Verdana"/>
          <w:noProof/>
          <w:lang w:val="sv-SE"/>
        </w:rPr>
        <w:tab/>
      </w:r>
      <w:r>
        <w:rPr>
          <w:rFonts w:ascii="Verdana" w:hAnsi="Verdana"/>
          <w:noProof/>
          <w:lang w:val="sv-SE"/>
        </w:rPr>
        <w:tab/>
        <w:t>OSMANAJ-</w:t>
      </w:r>
      <w:r>
        <w:rPr>
          <w:rFonts w:ascii="Verdana" w:hAnsi="Verdana"/>
          <w:noProof/>
          <w:lang w:val="sv-SE"/>
        </w:rPr>
        <w:tab/>
      </w:r>
      <w:r>
        <w:rPr>
          <w:rFonts w:ascii="Verdana" w:hAnsi="Verdana"/>
          <w:noProof/>
          <w:lang w:val="sv-SE"/>
        </w:rPr>
        <w:tab/>
      </w:r>
      <w:r>
        <w:rPr>
          <w:rFonts w:ascii="Verdana" w:hAnsi="Verdana"/>
          <w:noProof/>
          <w:lang w:val="sv-SE"/>
        </w:rPr>
        <w:tab/>
        <w:t>Member</w:t>
      </w:r>
    </w:p>
    <w:p w:rsidR="00053638" w:rsidRPr="00C32F4F" w:rsidRDefault="006C63E1" w:rsidP="00053638">
      <w:pPr>
        <w:spacing w:line="360" w:lineRule="auto"/>
        <w:jc w:val="both"/>
        <w:rPr>
          <w:rFonts w:ascii="Verdana" w:hAnsi="Verdana"/>
          <w:noProof/>
          <w:lang w:val="sv-SE"/>
        </w:rPr>
      </w:pPr>
      <w:r>
        <w:rPr>
          <w:rFonts w:ascii="Verdana" w:hAnsi="Verdana"/>
          <w:noProof/>
          <w:lang w:val="sv-SE"/>
        </w:rPr>
        <w:t>Klement</w:t>
      </w:r>
      <w:r>
        <w:rPr>
          <w:rFonts w:ascii="Verdana" w:hAnsi="Verdana"/>
          <w:noProof/>
          <w:lang w:val="sv-SE"/>
        </w:rPr>
        <w:tab/>
        <w:t>ZGURI-</w:t>
      </w:r>
      <w:r>
        <w:rPr>
          <w:rFonts w:ascii="Verdana" w:hAnsi="Verdana"/>
          <w:noProof/>
          <w:lang w:val="sv-SE"/>
        </w:rPr>
        <w:tab/>
      </w:r>
      <w:r>
        <w:rPr>
          <w:rFonts w:ascii="Verdana" w:hAnsi="Verdana"/>
          <w:noProof/>
          <w:lang w:val="sv-SE"/>
        </w:rPr>
        <w:tab/>
      </w:r>
      <w:r>
        <w:rPr>
          <w:rFonts w:ascii="Verdana" w:hAnsi="Verdana"/>
          <w:noProof/>
          <w:lang w:val="sv-SE"/>
        </w:rPr>
        <w:tab/>
        <w:t>Member</w:t>
      </w:r>
    </w:p>
    <w:p w:rsidR="00053638" w:rsidRPr="00C32F4F" w:rsidRDefault="006C63E1" w:rsidP="00053638">
      <w:pPr>
        <w:spacing w:line="360" w:lineRule="auto"/>
        <w:jc w:val="both"/>
        <w:rPr>
          <w:rFonts w:ascii="Verdana" w:hAnsi="Verdana"/>
          <w:noProof/>
          <w:lang w:val="sv-SE"/>
        </w:rPr>
      </w:pPr>
      <w:r>
        <w:rPr>
          <w:rFonts w:ascii="Verdana" w:hAnsi="Verdana"/>
          <w:noProof/>
          <w:lang w:val="sv-SE"/>
        </w:rPr>
        <w:t>Vera</w:t>
      </w:r>
      <w:r>
        <w:rPr>
          <w:rFonts w:ascii="Verdana" w:hAnsi="Verdana"/>
          <w:noProof/>
          <w:lang w:val="sv-SE"/>
        </w:rPr>
        <w:tab/>
      </w:r>
      <w:r>
        <w:rPr>
          <w:rFonts w:ascii="Verdana" w:hAnsi="Verdana"/>
          <w:noProof/>
          <w:lang w:val="sv-SE"/>
        </w:rPr>
        <w:tab/>
        <w:t>SHTJEFNI-</w:t>
      </w:r>
      <w:r>
        <w:rPr>
          <w:rFonts w:ascii="Verdana" w:hAnsi="Verdana"/>
          <w:noProof/>
          <w:lang w:val="sv-SE"/>
        </w:rPr>
        <w:tab/>
      </w:r>
      <w:r>
        <w:rPr>
          <w:rFonts w:ascii="Verdana" w:hAnsi="Verdana"/>
          <w:noProof/>
          <w:lang w:val="sv-SE"/>
        </w:rPr>
        <w:tab/>
      </w:r>
      <w:r>
        <w:rPr>
          <w:rFonts w:ascii="Verdana" w:hAnsi="Verdana"/>
          <w:noProof/>
          <w:lang w:val="sv-SE"/>
        </w:rPr>
        <w:tab/>
        <w:t>Member</w:t>
      </w:r>
    </w:p>
    <w:p w:rsidR="00053638" w:rsidRDefault="00053638" w:rsidP="00053638">
      <w:pPr>
        <w:pStyle w:val="BodyText"/>
        <w:spacing w:line="360" w:lineRule="auto"/>
        <w:rPr>
          <w:rFonts w:ascii="Verdana" w:hAnsi="Verdana"/>
          <w:sz w:val="22"/>
          <w:szCs w:val="22"/>
          <w:lang w:val="sq-AL"/>
        </w:rPr>
      </w:pPr>
    </w:p>
    <w:p w:rsidR="006C63E1" w:rsidRDefault="006C63E1" w:rsidP="00053638">
      <w:pPr>
        <w:pStyle w:val="BodyText"/>
        <w:spacing w:line="360" w:lineRule="auto"/>
        <w:rPr>
          <w:rFonts w:ascii="Verdana" w:hAnsi="Verdana"/>
          <w:sz w:val="22"/>
          <w:szCs w:val="22"/>
          <w:lang w:val="sq-AL"/>
        </w:rPr>
      </w:pPr>
    </w:p>
    <w:p w:rsidR="00053638" w:rsidRPr="001B4E87" w:rsidRDefault="006C63E1" w:rsidP="00053638">
      <w:pPr>
        <w:spacing w:line="360" w:lineRule="auto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Reviewed the issue with the following</w:t>
      </w:r>
    </w:p>
    <w:p w:rsidR="00053638" w:rsidRPr="001B4E87" w:rsidRDefault="00053638" w:rsidP="00053638">
      <w:pPr>
        <w:pStyle w:val="BodyText"/>
        <w:rPr>
          <w:rFonts w:ascii="Verdana" w:hAnsi="Verdana"/>
          <w:b/>
          <w:sz w:val="20"/>
          <w:lang w:val="sq-AL"/>
        </w:rPr>
      </w:pPr>
    </w:p>
    <w:p w:rsidR="00053638" w:rsidRPr="001B4E87" w:rsidRDefault="006C63E1" w:rsidP="00053638">
      <w:pPr>
        <w:pStyle w:val="BodyText"/>
        <w:ind w:left="3600" w:hanging="3600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>OBJEC</w:t>
      </w:r>
      <w:r w:rsidR="00053638" w:rsidRPr="001B4E87">
        <w:rPr>
          <w:rFonts w:ascii="Verdana" w:hAnsi="Verdana"/>
          <w:b/>
          <w:sz w:val="20"/>
          <w:lang w:val="sq-AL"/>
        </w:rPr>
        <w:t>T:</w:t>
      </w:r>
      <w:r>
        <w:rPr>
          <w:rFonts w:ascii="Verdana" w:hAnsi="Verdana"/>
          <w:sz w:val="20"/>
          <w:lang w:val="sq-AL"/>
        </w:rPr>
        <w:tab/>
        <w:t xml:space="preserve">Adoption of documentation templates to be used by CT and CEAZ for the release of by-elections for the chairman of </w:t>
      </w:r>
      <w:r w:rsidR="00053638">
        <w:rPr>
          <w:rFonts w:ascii="Verdana" w:hAnsi="Verdana"/>
          <w:sz w:val="20"/>
          <w:lang w:val="sq-AL"/>
        </w:rPr>
        <w:t>Dardhas</w:t>
      </w:r>
      <w:r>
        <w:rPr>
          <w:rFonts w:ascii="Verdana" w:hAnsi="Verdana"/>
          <w:sz w:val="18"/>
          <w:szCs w:val="18"/>
          <w:lang w:val="sq-AL"/>
        </w:rPr>
        <w:t xml:space="preserve"> and </w:t>
      </w:r>
      <w:r w:rsidR="00053638" w:rsidRPr="00377BDD">
        <w:rPr>
          <w:rFonts w:ascii="Verdana" w:hAnsi="Verdana"/>
          <w:sz w:val="18"/>
          <w:szCs w:val="18"/>
          <w:lang w:val="sq-AL"/>
        </w:rPr>
        <w:t>Rrethina</w:t>
      </w:r>
      <w:r>
        <w:rPr>
          <w:rFonts w:ascii="Verdana" w:hAnsi="Verdana"/>
          <w:sz w:val="18"/>
          <w:szCs w:val="18"/>
          <w:lang w:val="sq-AL"/>
        </w:rPr>
        <w:t xml:space="preserve"> commune</w:t>
      </w:r>
      <w:r w:rsidR="00053638">
        <w:rPr>
          <w:rFonts w:ascii="Verdana" w:hAnsi="Verdana"/>
          <w:sz w:val="20"/>
          <w:lang w:val="sq-AL"/>
        </w:rPr>
        <w:t>,</w:t>
      </w:r>
      <w:r w:rsidR="00053638" w:rsidRPr="001B4E87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to be held on September 1, </w:t>
      </w:r>
      <w:r>
        <w:rPr>
          <w:rFonts w:ascii="Verdana" w:hAnsi="Verdana"/>
          <w:sz w:val="20"/>
          <w:lang w:val="sq-AL"/>
        </w:rPr>
        <w:tab/>
      </w:r>
      <w:r w:rsidR="00053638">
        <w:rPr>
          <w:rFonts w:ascii="Verdana" w:hAnsi="Verdana"/>
          <w:sz w:val="20"/>
          <w:lang w:val="sq-AL"/>
        </w:rPr>
        <w:t>2013</w:t>
      </w:r>
      <w:r w:rsidR="00053638" w:rsidRPr="001B4E87">
        <w:rPr>
          <w:rFonts w:ascii="Verdana" w:hAnsi="Verdana"/>
          <w:sz w:val="20"/>
          <w:lang w:val="sq-AL"/>
        </w:rPr>
        <w:t>.</w:t>
      </w:r>
    </w:p>
    <w:p w:rsidR="00053638" w:rsidRPr="001B4E87" w:rsidRDefault="00053638" w:rsidP="00053638">
      <w:pPr>
        <w:pStyle w:val="BodyText"/>
        <w:spacing w:line="360" w:lineRule="auto"/>
        <w:ind w:left="3600" w:hanging="3600"/>
        <w:rPr>
          <w:rFonts w:ascii="Verdana" w:hAnsi="Verdana"/>
          <w:b/>
          <w:sz w:val="20"/>
          <w:u w:val="single"/>
          <w:lang w:val="sq-AL"/>
        </w:rPr>
      </w:pPr>
    </w:p>
    <w:p w:rsidR="00053638" w:rsidRPr="001B4E87" w:rsidRDefault="006C63E1" w:rsidP="00053638">
      <w:pPr>
        <w:pStyle w:val="BodyText"/>
        <w:ind w:left="3600" w:hanging="3600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>LEGAL REFERENCE</w:t>
      </w:r>
      <w:r w:rsidR="00053638" w:rsidRPr="001B4E87">
        <w:rPr>
          <w:rFonts w:ascii="Verdana" w:hAnsi="Verdana"/>
          <w:b/>
          <w:sz w:val="20"/>
          <w:lang w:val="sq-AL"/>
        </w:rPr>
        <w:t>:</w:t>
      </w:r>
      <w:r w:rsidR="00053638" w:rsidRPr="001B4E87"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>Article 23, item 1, letter</w:t>
      </w:r>
      <w:r w:rsidR="00053638">
        <w:rPr>
          <w:rFonts w:ascii="Verdana" w:hAnsi="Verdana"/>
          <w:sz w:val="20"/>
          <w:lang w:val="sq-AL"/>
        </w:rPr>
        <w:t xml:space="preserve"> a</w:t>
      </w:r>
      <w:r>
        <w:rPr>
          <w:rFonts w:ascii="Verdana" w:hAnsi="Verdana"/>
          <w:sz w:val="20"/>
          <w:lang w:val="sq-AL"/>
        </w:rPr>
        <w:t>, article 119 and 122 of the law no.10019, dated</w:t>
      </w:r>
      <w:r w:rsidR="00053638" w:rsidRPr="001B4E87">
        <w:rPr>
          <w:rFonts w:ascii="Verdana" w:hAnsi="Verdana"/>
          <w:sz w:val="20"/>
          <w:lang w:val="sq-AL"/>
        </w:rPr>
        <w:t xml:space="preserve"> 29.12.</w:t>
      </w:r>
      <w:r>
        <w:rPr>
          <w:rFonts w:ascii="Verdana" w:hAnsi="Verdana"/>
          <w:sz w:val="20"/>
          <w:lang w:val="sq-AL"/>
        </w:rPr>
        <w:t>2008 “The Electoral Code of the Republic of Albania</w:t>
      </w:r>
      <w:r w:rsidR="00053638" w:rsidRPr="001B4E87">
        <w:rPr>
          <w:rFonts w:ascii="Verdana" w:hAnsi="Verdana"/>
          <w:sz w:val="20"/>
          <w:lang w:val="sq-AL"/>
        </w:rPr>
        <w:t>”.</w:t>
      </w:r>
    </w:p>
    <w:p w:rsidR="00053638" w:rsidRPr="001B4E87" w:rsidRDefault="00053638" w:rsidP="00053638">
      <w:pPr>
        <w:pStyle w:val="BodyText"/>
        <w:ind w:left="3600" w:hanging="3600"/>
        <w:rPr>
          <w:rFonts w:ascii="Verdana" w:hAnsi="Verdana"/>
          <w:b/>
          <w:sz w:val="20"/>
          <w:u w:val="single"/>
          <w:lang w:val="sq-AL"/>
        </w:rPr>
      </w:pPr>
    </w:p>
    <w:p w:rsidR="006C63E1" w:rsidRDefault="006C63E1" w:rsidP="00053638">
      <w:pPr>
        <w:pStyle w:val="BodyText3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The CEC, after reviewing the submitted documentation and hearing the discussions of those present;</w:t>
      </w:r>
    </w:p>
    <w:p w:rsidR="00053638" w:rsidRPr="001B4E87" w:rsidRDefault="00053638" w:rsidP="00053638">
      <w:pPr>
        <w:pStyle w:val="BodyText3"/>
        <w:jc w:val="both"/>
        <w:rPr>
          <w:rFonts w:ascii="Verdana" w:hAnsi="Verdana"/>
          <w:sz w:val="20"/>
          <w:szCs w:val="20"/>
          <w:lang w:val="sq-AL"/>
        </w:rPr>
      </w:pPr>
      <w:r w:rsidRPr="001B4E87">
        <w:rPr>
          <w:rFonts w:ascii="Verdana" w:hAnsi="Verdana"/>
          <w:sz w:val="20"/>
          <w:szCs w:val="20"/>
          <w:lang w:val="sq-AL"/>
        </w:rPr>
        <w:t xml:space="preserve"> </w:t>
      </w:r>
    </w:p>
    <w:p w:rsidR="00053638" w:rsidRPr="001B4E87" w:rsidRDefault="006C63E1" w:rsidP="00053638">
      <w:pPr>
        <w:jc w:val="center"/>
        <w:rPr>
          <w:rFonts w:ascii="Verdana" w:hAnsi="Verdana"/>
          <w:b/>
          <w:u w:val="single"/>
          <w:lang w:val="sq-AL"/>
        </w:rPr>
      </w:pPr>
      <w:r>
        <w:rPr>
          <w:rFonts w:ascii="Verdana" w:hAnsi="Verdana"/>
          <w:b/>
          <w:u w:val="single"/>
          <w:lang w:val="sq-AL"/>
        </w:rPr>
        <w:t>DECIDED</w:t>
      </w:r>
      <w:r w:rsidR="00053638" w:rsidRPr="001B4E87">
        <w:rPr>
          <w:rFonts w:ascii="Verdana" w:hAnsi="Verdana"/>
          <w:b/>
          <w:u w:val="single"/>
          <w:lang w:val="sq-AL"/>
        </w:rPr>
        <w:t>:</w:t>
      </w:r>
    </w:p>
    <w:p w:rsidR="00053638" w:rsidRPr="001B4E87" w:rsidRDefault="00053638" w:rsidP="00053638">
      <w:pPr>
        <w:rPr>
          <w:rFonts w:ascii="Verdana" w:hAnsi="Verdana"/>
          <w:lang w:val="sq-AL"/>
        </w:rPr>
      </w:pPr>
    </w:p>
    <w:p w:rsidR="00C87548" w:rsidRDefault="006C63E1" w:rsidP="00C87548">
      <w:pPr>
        <w:pStyle w:val="BodyText"/>
        <w:numPr>
          <w:ilvl w:val="0"/>
          <w:numId w:val="1"/>
        </w:numPr>
        <w:rPr>
          <w:rFonts w:ascii="Verdana" w:hAnsi="Verdana"/>
          <w:sz w:val="20"/>
          <w:lang w:val="sq-AL"/>
        </w:rPr>
      </w:pPr>
      <w:r w:rsidRPr="00C87548">
        <w:rPr>
          <w:rFonts w:ascii="Verdana" w:hAnsi="Verdana"/>
          <w:sz w:val="20"/>
          <w:lang w:val="sq-AL"/>
        </w:rPr>
        <w:t>To adopt the templates of documentation to be used by the Counting Team and</w:t>
      </w:r>
      <w:r w:rsidR="00C87548" w:rsidRPr="00C87548">
        <w:rPr>
          <w:rFonts w:ascii="Verdana" w:hAnsi="Verdana"/>
          <w:sz w:val="20"/>
          <w:lang w:val="sq-AL"/>
        </w:rPr>
        <w:t xml:space="preserve"> CEAZ for the release of by-elections for the chairman of Dardhas</w:t>
      </w:r>
      <w:r w:rsidR="00C87548" w:rsidRPr="00C87548">
        <w:rPr>
          <w:rFonts w:ascii="Verdana" w:hAnsi="Verdana"/>
          <w:sz w:val="18"/>
          <w:szCs w:val="18"/>
          <w:lang w:val="sq-AL"/>
        </w:rPr>
        <w:t xml:space="preserve"> and Rrethina commune</w:t>
      </w:r>
      <w:r w:rsidR="00C87548" w:rsidRPr="00C87548">
        <w:rPr>
          <w:rFonts w:ascii="Verdana" w:hAnsi="Verdana"/>
          <w:sz w:val="20"/>
          <w:lang w:val="sq-AL"/>
        </w:rPr>
        <w:t>, to be h</w:t>
      </w:r>
      <w:r w:rsidR="00C87548">
        <w:rPr>
          <w:rFonts w:ascii="Verdana" w:hAnsi="Verdana"/>
          <w:sz w:val="20"/>
          <w:lang w:val="sq-AL"/>
        </w:rPr>
        <w:t xml:space="preserve">eld on September 1, </w:t>
      </w:r>
      <w:r w:rsidR="00C87548" w:rsidRPr="00C87548">
        <w:rPr>
          <w:rFonts w:ascii="Verdana" w:hAnsi="Verdana"/>
          <w:sz w:val="20"/>
          <w:lang w:val="sq-AL"/>
        </w:rPr>
        <w:t>2013</w:t>
      </w:r>
      <w:r w:rsidR="00C87548">
        <w:rPr>
          <w:rFonts w:ascii="Verdana" w:hAnsi="Verdana"/>
          <w:sz w:val="20"/>
          <w:lang w:val="sq-AL"/>
        </w:rPr>
        <w:t>, attached to this Decision.</w:t>
      </w:r>
    </w:p>
    <w:p w:rsidR="00C87548" w:rsidRPr="00C87548" w:rsidRDefault="00C87548" w:rsidP="00C87548">
      <w:pPr>
        <w:pStyle w:val="BodyText"/>
        <w:ind w:left="720"/>
        <w:rPr>
          <w:rFonts w:ascii="Verdana" w:hAnsi="Verdana"/>
          <w:sz w:val="20"/>
          <w:lang w:val="sq-AL"/>
        </w:rPr>
      </w:pPr>
    </w:p>
    <w:p w:rsidR="00C87548" w:rsidRPr="00C87548" w:rsidRDefault="00C87548" w:rsidP="00C87548">
      <w:pPr>
        <w:pStyle w:val="BodyText2"/>
        <w:ind w:left="360"/>
        <w:jc w:val="both"/>
        <w:rPr>
          <w:rFonts w:ascii="Verdana" w:hAnsi="Verdana"/>
          <w:b w:val="0"/>
          <w:sz w:val="20"/>
          <w:u w:val="none"/>
          <w:lang w:val="sq-AL"/>
        </w:rPr>
      </w:pPr>
    </w:p>
    <w:p w:rsidR="00053638" w:rsidRPr="001B4E87" w:rsidRDefault="00C87548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>
        <w:rPr>
          <w:rFonts w:ascii="Verdana" w:hAnsi="Verdana"/>
          <w:b w:val="0"/>
          <w:sz w:val="20"/>
          <w:u w:val="none"/>
          <w:lang w:val="sq-AL"/>
        </w:rPr>
        <w:t>a) table of result for the VC</w:t>
      </w:r>
      <w:r w:rsidR="00053638">
        <w:rPr>
          <w:rFonts w:ascii="Verdana" w:hAnsi="Verdana"/>
          <w:b w:val="0"/>
          <w:sz w:val="20"/>
          <w:u w:val="none"/>
          <w:lang w:val="sq-AL"/>
        </w:rPr>
        <w:t>, model 57-13</w:t>
      </w:r>
      <w:r w:rsidR="00053638" w:rsidRPr="001B4E87">
        <w:rPr>
          <w:rFonts w:ascii="Verdana" w:hAnsi="Verdana"/>
          <w:b w:val="0"/>
          <w:sz w:val="20"/>
          <w:u w:val="none"/>
          <w:lang w:val="sq-AL"/>
        </w:rPr>
        <w:t>;</w:t>
      </w:r>
    </w:p>
    <w:p w:rsidR="00053638" w:rsidRPr="001B4E87" w:rsidRDefault="00C87548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>
        <w:rPr>
          <w:rFonts w:ascii="Verdana" w:hAnsi="Verdana"/>
          <w:b w:val="0"/>
          <w:sz w:val="20"/>
          <w:u w:val="none"/>
          <w:lang w:val="sq-AL"/>
        </w:rPr>
        <w:lastRenderedPageBreak/>
        <w:t>b) aggregate table of results for the local government unit</w:t>
      </w:r>
      <w:r w:rsidR="00053638">
        <w:rPr>
          <w:rFonts w:ascii="Verdana" w:hAnsi="Verdana"/>
          <w:b w:val="0"/>
          <w:sz w:val="20"/>
          <w:u w:val="none"/>
          <w:lang w:val="sq-AL"/>
        </w:rPr>
        <w:t>, model 40-13</w:t>
      </w:r>
      <w:r w:rsidR="00053638" w:rsidRPr="001B4E87">
        <w:rPr>
          <w:rFonts w:ascii="Verdana" w:hAnsi="Verdana"/>
          <w:b w:val="0"/>
          <w:sz w:val="20"/>
          <w:u w:val="none"/>
          <w:lang w:val="sq-AL"/>
        </w:rPr>
        <w:t>;</w:t>
      </w:r>
    </w:p>
    <w:p w:rsidR="00053638" w:rsidRPr="001B4E87" w:rsidRDefault="00C87548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>
        <w:rPr>
          <w:rFonts w:ascii="Verdana" w:hAnsi="Verdana"/>
          <w:b w:val="0"/>
          <w:sz w:val="20"/>
          <w:u w:val="none"/>
          <w:lang w:val="sq-AL"/>
        </w:rPr>
        <w:t xml:space="preserve">ç) CEAZ Decision on adoption of the Aggregate Table of Results for the local government Unit, </w:t>
      </w:r>
      <w:r w:rsidR="00053638" w:rsidRPr="001B4E87">
        <w:rPr>
          <w:rFonts w:ascii="Verdana" w:hAnsi="Verdana"/>
          <w:b w:val="0"/>
          <w:sz w:val="20"/>
          <w:u w:val="none"/>
          <w:lang w:val="sq-AL"/>
        </w:rPr>
        <w:t xml:space="preserve"> </w:t>
      </w:r>
      <w:r w:rsidR="00053638">
        <w:rPr>
          <w:rFonts w:ascii="Verdana" w:hAnsi="Verdana"/>
          <w:b w:val="0"/>
          <w:sz w:val="20"/>
          <w:u w:val="none"/>
          <w:lang w:val="sq-AL"/>
        </w:rPr>
        <w:t>model 40-13</w:t>
      </w:r>
      <w:r w:rsidR="00053638" w:rsidRPr="001B4E87">
        <w:rPr>
          <w:rFonts w:ascii="Verdana" w:hAnsi="Verdana"/>
          <w:b w:val="0"/>
          <w:sz w:val="20"/>
          <w:u w:val="none"/>
          <w:lang w:val="sq-AL"/>
        </w:rPr>
        <w:t xml:space="preserve"> V.</w:t>
      </w:r>
    </w:p>
    <w:p w:rsidR="00053638" w:rsidRPr="001B4E87" w:rsidRDefault="00053638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</w:p>
    <w:p w:rsidR="00C87548" w:rsidRDefault="00C87548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>
        <w:rPr>
          <w:rFonts w:ascii="Verdana" w:hAnsi="Verdana"/>
          <w:b w:val="0"/>
          <w:sz w:val="20"/>
          <w:u w:val="none"/>
          <w:lang w:val="sq-AL"/>
        </w:rPr>
        <w:t>2. The tables of results</w:t>
      </w:r>
      <w:r w:rsidR="00053638">
        <w:rPr>
          <w:rFonts w:ascii="Verdana" w:hAnsi="Verdana"/>
          <w:b w:val="0"/>
          <w:sz w:val="20"/>
          <w:u w:val="none"/>
          <w:lang w:val="sq-AL"/>
        </w:rPr>
        <w:t xml:space="preserve"> model 57-13</w:t>
      </w:r>
      <w:r w:rsidR="00053638" w:rsidRPr="001B4E87">
        <w:rPr>
          <w:rFonts w:ascii="Verdana" w:hAnsi="Verdana"/>
          <w:b w:val="0"/>
          <w:sz w:val="20"/>
          <w:u w:val="none"/>
          <w:lang w:val="sq-AL"/>
        </w:rPr>
        <w:t xml:space="preserve"> </w:t>
      </w:r>
      <w:r>
        <w:rPr>
          <w:rFonts w:ascii="Verdana" w:hAnsi="Verdana"/>
          <w:b w:val="0"/>
          <w:sz w:val="20"/>
          <w:u w:val="none"/>
          <w:lang w:val="sq-AL"/>
        </w:rPr>
        <w:t>and</w:t>
      </w:r>
      <w:r w:rsidR="00053638">
        <w:rPr>
          <w:rFonts w:ascii="Verdana" w:hAnsi="Verdana"/>
          <w:b w:val="0"/>
          <w:sz w:val="20"/>
          <w:u w:val="none"/>
          <w:lang w:val="sq-AL"/>
        </w:rPr>
        <w:t xml:space="preserve"> 40-13</w:t>
      </w:r>
      <w:r>
        <w:rPr>
          <w:rFonts w:ascii="Verdana" w:hAnsi="Verdana"/>
          <w:b w:val="0"/>
          <w:sz w:val="20"/>
          <w:u w:val="none"/>
          <w:lang w:val="sq-AL"/>
        </w:rPr>
        <w:t xml:space="preserve"> should be produced in</w:t>
      </w:r>
      <w:r w:rsidR="00053638" w:rsidRPr="001B4E87">
        <w:rPr>
          <w:rFonts w:ascii="Verdana" w:hAnsi="Verdana"/>
          <w:b w:val="0"/>
          <w:sz w:val="20"/>
          <w:u w:val="none"/>
          <w:lang w:val="sq-AL"/>
        </w:rPr>
        <w:t xml:space="preserve"> A4</w:t>
      </w:r>
      <w:r w:rsidR="004D496E">
        <w:rPr>
          <w:rFonts w:ascii="Verdana" w:hAnsi="Verdana"/>
          <w:b w:val="0"/>
          <w:sz w:val="20"/>
          <w:u w:val="none"/>
          <w:lang w:val="sq-AL"/>
        </w:rPr>
        <w:t xml:space="preserve"> format, in stacks</w:t>
      </w:r>
      <w:r>
        <w:rPr>
          <w:rFonts w:ascii="Verdana" w:hAnsi="Verdana"/>
          <w:b w:val="0"/>
          <w:sz w:val="20"/>
          <w:u w:val="none"/>
          <w:lang w:val="sq-AL"/>
        </w:rPr>
        <w:t>, with chemical paper,</w:t>
      </w:r>
      <w:r w:rsidR="004D496E">
        <w:rPr>
          <w:rFonts w:ascii="Verdana" w:hAnsi="Verdana"/>
          <w:b w:val="0"/>
          <w:sz w:val="20"/>
          <w:u w:val="none"/>
          <w:lang w:val="sq-AL"/>
        </w:rPr>
        <w:t xml:space="preserve"> with serial numbers and</w:t>
      </w:r>
      <w:r>
        <w:rPr>
          <w:rFonts w:ascii="Verdana" w:hAnsi="Verdana"/>
          <w:b w:val="0"/>
          <w:sz w:val="20"/>
          <w:u w:val="none"/>
          <w:lang w:val="sq-AL"/>
        </w:rPr>
        <w:t xml:space="preserve"> 5 sheets each. </w:t>
      </w:r>
      <w:r w:rsidR="00053638" w:rsidRPr="001B4E87">
        <w:rPr>
          <w:rFonts w:ascii="Verdana" w:hAnsi="Verdana"/>
          <w:b w:val="0"/>
          <w:sz w:val="20"/>
          <w:u w:val="none"/>
          <w:lang w:val="sq-AL"/>
        </w:rPr>
        <w:t xml:space="preserve"> </w:t>
      </w:r>
    </w:p>
    <w:p w:rsidR="00C87548" w:rsidRDefault="00C87548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>
        <w:rPr>
          <w:rFonts w:ascii="Verdana" w:hAnsi="Verdana"/>
          <w:b w:val="0"/>
          <w:sz w:val="20"/>
          <w:u w:val="none"/>
          <w:lang w:val="sq-AL"/>
        </w:rPr>
        <w:t xml:space="preserve">In these models, the candidates for each local government unit are printed in advance according to the ballot sheet. </w:t>
      </w:r>
    </w:p>
    <w:p w:rsidR="00053638" w:rsidRPr="001B4E87" w:rsidRDefault="00C87548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>
        <w:rPr>
          <w:rFonts w:ascii="Verdana" w:hAnsi="Verdana"/>
          <w:b w:val="0"/>
          <w:sz w:val="20"/>
          <w:u w:val="none"/>
          <w:lang w:val="sq-AL"/>
        </w:rPr>
        <w:t>The first part of the stack  will serve as original table, the rest will serve as copies.</w:t>
      </w:r>
      <w:r w:rsidR="00053638" w:rsidRPr="001B4E87">
        <w:rPr>
          <w:rFonts w:ascii="Verdana" w:hAnsi="Verdana"/>
          <w:b w:val="0"/>
          <w:sz w:val="20"/>
          <w:u w:val="none"/>
          <w:lang w:val="sq-AL"/>
        </w:rPr>
        <w:t xml:space="preserve"> </w:t>
      </w:r>
    </w:p>
    <w:p w:rsidR="00053638" w:rsidRPr="001B4E87" w:rsidRDefault="00053638" w:rsidP="00053638">
      <w:pPr>
        <w:pStyle w:val="BodyText"/>
        <w:jc w:val="right"/>
        <w:rPr>
          <w:rFonts w:ascii="Verdana" w:hAnsi="Verdana"/>
          <w:sz w:val="20"/>
          <w:lang w:val="sq-AL"/>
        </w:rPr>
      </w:pPr>
    </w:p>
    <w:p w:rsidR="00053638" w:rsidRPr="001B4E87" w:rsidRDefault="00C87548" w:rsidP="00053638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>This Decision comes immediately into effect.</w:t>
      </w:r>
    </w:p>
    <w:p w:rsidR="00053638" w:rsidRDefault="00053638" w:rsidP="00053638">
      <w:pPr>
        <w:pStyle w:val="BodyText"/>
        <w:spacing w:line="360" w:lineRule="auto"/>
        <w:rPr>
          <w:rFonts w:ascii="Verdana" w:hAnsi="Verdana"/>
          <w:sz w:val="20"/>
          <w:lang w:val="sq-AL"/>
        </w:rPr>
      </w:pPr>
    </w:p>
    <w:p w:rsidR="00E37BFA" w:rsidRDefault="00A54474" w:rsidP="00053638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hyperlink r:id="rId9" w:history="1">
        <w:r w:rsidR="00E37BFA" w:rsidRPr="00E37BFA">
          <w:rPr>
            <w:rStyle w:val="Hyperlink"/>
            <w:rFonts w:ascii="Verdana" w:hAnsi="Verdana"/>
            <w:sz w:val="20"/>
            <w:lang w:val="sq-AL"/>
          </w:rPr>
          <w:t>Model 40-13</w:t>
        </w:r>
      </w:hyperlink>
    </w:p>
    <w:p w:rsidR="00E37BFA" w:rsidRDefault="00A54474" w:rsidP="00053638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hyperlink r:id="rId10" w:history="1">
        <w:r w:rsidR="00E37BFA" w:rsidRPr="00E37BFA">
          <w:rPr>
            <w:rStyle w:val="Hyperlink"/>
            <w:rFonts w:ascii="Verdana" w:hAnsi="Verdana"/>
            <w:sz w:val="20"/>
            <w:lang w:val="sq-AL"/>
          </w:rPr>
          <w:t>Model 40-13_1</w:t>
        </w:r>
      </w:hyperlink>
    </w:p>
    <w:p w:rsidR="00E37BFA" w:rsidRDefault="00A54474" w:rsidP="00053638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hyperlink r:id="rId11" w:history="1">
        <w:r w:rsidR="00E37BFA" w:rsidRPr="00E37BFA">
          <w:rPr>
            <w:rStyle w:val="Hyperlink"/>
            <w:rFonts w:ascii="Verdana" w:hAnsi="Verdana"/>
            <w:sz w:val="20"/>
            <w:lang w:val="sq-AL"/>
          </w:rPr>
          <w:t>Model 57-13</w:t>
        </w:r>
      </w:hyperlink>
    </w:p>
    <w:p w:rsidR="00E37BFA" w:rsidRPr="001B4E87" w:rsidRDefault="00A54474" w:rsidP="00053638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hyperlink r:id="rId12" w:history="1">
        <w:r w:rsidR="00C87548">
          <w:rPr>
            <w:rStyle w:val="Hyperlink"/>
            <w:rFonts w:ascii="Verdana" w:hAnsi="Verdana"/>
            <w:sz w:val="20"/>
            <w:lang w:val="sq-AL"/>
          </w:rPr>
          <w:t>Decision model</w:t>
        </w:r>
        <w:r w:rsidR="00E37BFA" w:rsidRPr="00E37BFA">
          <w:rPr>
            <w:rStyle w:val="Hyperlink"/>
            <w:rFonts w:ascii="Verdana" w:hAnsi="Verdana"/>
            <w:sz w:val="20"/>
            <w:lang w:val="sq-AL"/>
          </w:rPr>
          <w:t>_40-13V</w:t>
        </w:r>
      </w:hyperlink>
    </w:p>
    <w:sectPr w:rsidR="00E37BFA" w:rsidRPr="001B4E87" w:rsidSect="00CD2C23">
      <w:footerReference w:type="even" r:id="rId13"/>
      <w:footerReference w:type="default" r:id="rId14"/>
      <w:pgSz w:w="11906" w:h="16838"/>
      <w:pgMar w:top="1170" w:right="746" w:bottom="2070" w:left="900" w:header="720" w:footer="5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0E" w:rsidRDefault="00E16A0E" w:rsidP="00F42177">
      <w:r>
        <w:separator/>
      </w:r>
    </w:p>
  </w:endnote>
  <w:endnote w:type="continuationSeparator" w:id="0">
    <w:p w:rsidR="00E16A0E" w:rsidRDefault="00E16A0E" w:rsidP="00F42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BB" w:rsidRDefault="00A544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6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638">
      <w:rPr>
        <w:rStyle w:val="PageNumber"/>
        <w:noProof/>
      </w:rPr>
      <w:t>1</w:t>
    </w:r>
    <w:r>
      <w:rPr>
        <w:rStyle w:val="PageNumber"/>
      </w:rPr>
      <w:fldChar w:fldCharType="end"/>
    </w:r>
  </w:p>
  <w:p w:rsidR="00EB45BB" w:rsidRDefault="00E16A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BB" w:rsidRDefault="00053638">
    <w:pPr>
      <w:pStyle w:val="Footer"/>
    </w:pPr>
    <w:r>
      <w:t>__________________________________________________________________________________________</w:t>
    </w:r>
  </w:p>
  <w:p w:rsidR="00EB45BB" w:rsidRDefault="00E16A0E">
    <w:pPr>
      <w:pStyle w:val="Footer"/>
    </w:pPr>
  </w:p>
  <w:p w:rsidR="00EB45BB" w:rsidRDefault="00A54474">
    <w:pPr>
      <w:pStyle w:val="Foo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3.05pt;margin-top:-7.55pt;width:45pt;height:44.2pt;z-index:-251658752" wrapcoords="-200 0 -200 21396 21600 21396 21600 0 -200 0">
          <v:imagedata r:id="rId1" o:title="logoperdokngjyra1"/>
        </v:shape>
      </w:pict>
    </w:r>
  </w:p>
  <w:p w:rsidR="00D84F11" w:rsidRPr="00A5602F" w:rsidRDefault="004D496E" w:rsidP="00D84F11">
    <w:pPr>
      <w:pStyle w:val="Footer"/>
      <w:jc w:val="center"/>
      <w:rPr>
        <w:sz w:val="22"/>
        <w:szCs w:val="22"/>
        <w:lang w:val="it-IT"/>
      </w:rPr>
    </w:pPr>
    <w:r>
      <w:rPr>
        <w:rFonts w:ascii="Verdana" w:hAnsi="Verdana"/>
        <w:b/>
        <w:sz w:val="16"/>
        <w:szCs w:val="16"/>
        <w:lang w:val="it-IT"/>
      </w:rPr>
      <w:t>Decision no.</w:t>
    </w:r>
    <w:r w:rsidR="00053638" w:rsidRPr="00C32F4F">
      <w:rPr>
        <w:rFonts w:ascii="Verdana" w:hAnsi="Verdana"/>
        <w:b/>
        <w:sz w:val="16"/>
        <w:szCs w:val="16"/>
        <w:lang w:val="it-IT"/>
      </w:rPr>
      <w:t xml:space="preserve"> </w:t>
    </w:r>
    <w:r w:rsidR="00053638">
      <w:rPr>
        <w:rFonts w:ascii="Verdana" w:hAnsi="Verdana"/>
        <w:b/>
        <w:sz w:val="16"/>
        <w:szCs w:val="16"/>
        <w:lang w:val="it-IT"/>
      </w:rPr>
      <w:t>771</w:t>
    </w:r>
    <w:r>
      <w:rPr>
        <w:rFonts w:ascii="Verdana" w:hAnsi="Verdana"/>
        <w:b/>
        <w:sz w:val="16"/>
        <w:szCs w:val="16"/>
        <w:lang w:val="it-IT"/>
      </w:rPr>
      <w:t xml:space="preserve">    Date</w:t>
    </w:r>
    <w:r w:rsidR="00053638" w:rsidRPr="00C32F4F">
      <w:rPr>
        <w:rFonts w:ascii="Verdana" w:hAnsi="Verdana"/>
        <w:b/>
        <w:sz w:val="16"/>
        <w:szCs w:val="16"/>
        <w:lang w:val="it-IT"/>
      </w:rPr>
      <w:t xml:space="preserve"> </w:t>
    </w:r>
    <w:r w:rsidR="00053638">
      <w:rPr>
        <w:rFonts w:ascii="Verdana" w:hAnsi="Verdana"/>
        <w:b/>
        <w:sz w:val="16"/>
        <w:szCs w:val="16"/>
        <w:lang w:val="it-IT"/>
      </w:rPr>
      <w:t>09</w:t>
    </w:r>
    <w:r w:rsidR="00053638" w:rsidRPr="00C32F4F">
      <w:rPr>
        <w:rFonts w:ascii="Verdana" w:hAnsi="Verdana"/>
        <w:b/>
        <w:sz w:val="16"/>
        <w:szCs w:val="16"/>
        <w:lang w:val="it-IT"/>
      </w:rPr>
      <w:t>.0</w:t>
    </w:r>
    <w:r w:rsidR="00053638">
      <w:rPr>
        <w:rFonts w:ascii="Verdana" w:hAnsi="Verdana"/>
        <w:b/>
        <w:sz w:val="16"/>
        <w:szCs w:val="16"/>
        <w:lang w:val="it-IT"/>
      </w:rPr>
      <w:t>8</w:t>
    </w:r>
    <w:r>
      <w:rPr>
        <w:rFonts w:ascii="Verdana" w:hAnsi="Verdana"/>
        <w:b/>
        <w:sz w:val="16"/>
        <w:szCs w:val="16"/>
        <w:lang w:val="it-IT"/>
      </w:rPr>
      <w:t xml:space="preserve">.2013        </w:t>
    </w:r>
    <w:r w:rsidR="00053638" w:rsidRPr="00C32F4F">
      <w:rPr>
        <w:rFonts w:ascii="Verdana" w:hAnsi="Verdana"/>
        <w:b/>
        <w:sz w:val="16"/>
        <w:szCs w:val="16"/>
        <w:lang w:val="it-IT"/>
      </w:rPr>
      <w:t xml:space="preserve"> </w:t>
    </w:r>
    <w:r w:rsidR="00053638">
      <w:rPr>
        <w:rFonts w:ascii="Verdana" w:hAnsi="Verdana"/>
        <w:b/>
        <w:sz w:val="16"/>
        <w:szCs w:val="16"/>
        <w:lang w:val="it-IT"/>
      </w:rPr>
      <w:t>10:00</w:t>
    </w:r>
    <w:r>
      <w:rPr>
        <w:rFonts w:ascii="Verdana" w:hAnsi="Verdana"/>
        <w:b/>
        <w:sz w:val="16"/>
        <w:szCs w:val="16"/>
        <w:lang w:val="it-IT"/>
      </w:rPr>
      <w:t xml:space="preserve"> hrs</w:t>
    </w:r>
  </w:p>
  <w:p w:rsidR="00D84F11" w:rsidRPr="00A5602F" w:rsidRDefault="00E16A0E" w:rsidP="00D84F11">
    <w:pPr>
      <w:pStyle w:val="Footer"/>
      <w:jc w:val="center"/>
      <w:rPr>
        <w:sz w:val="22"/>
        <w:szCs w:val="22"/>
        <w:lang w:val="it-IT"/>
      </w:rPr>
    </w:pPr>
  </w:p>
  <w:p w:rsidR="00BF73BC" w:rsidRPr="004D496E" w:rsidRDefault="004D496E" w:rsidP="004D496E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D496E">
      <w:rPr>
        <w:rFonts w:ascii="Verdana" w:hAnsi="Verdana"/>
        <w:sz w:val="18"/>
        <w:szCs w:val="18"/>
        <w:lang w:val="it-IT"/>
      </w:rPr>
      <w:t xml:space="preserve">On adoption of  documentation templates to be used by CT and CEAZ for the release of results for </w:t>
    </w:r>
    <w:r w:rsidR="00053638" w:rsidRPr="004D496E">
      <w:rPr>
        <w:rFonts w:ascii="Verdana" w:hAnsi="Verdana"/>
        <w:sz w:val="18"/>
        <w:szCs w:val="18"/>
        <w:lang w:val="it-IT"/>
      </w:rPr>
      <w:t xml:space="preserve">                  </w:t>
    </w:r>
    <w:r w:rsidRPr="004D496E">
      <w:rPr>
        <w:rFonts w:ascii="Verdana" w:hAnsi="Verdana"/>
        <w:sz w:val="18"/>
        <w:szCs w:val="18"/>
        <w:lang w:val="it-IT"/>
      </w:rPr>
      <w:t>by elections for chairman of Dardhas and</w:t>
    </w:r>
    <w:r w:rsidR="00053638" w:rsidRPr="004D496E">
      <w:rPr>
        <w:rFonts w:ascii="Verdana" w:hAnsi="Verdana"/>
        <w:sz w:val="18"/>
        <w:szCs w:val="18"/>
        <w:lang w:val="it-IT"/>
      </w:rPr>
      <w:t xml:space="preserve"> Rrethina</w:t>
    </w:r>
    <w:r w:rsidRPr="004D496E">
      <w:rPr>
        <w:rFonts w:ascii="Verdana" w:hAnsi="Verdana"/>
        <w:sz w:val="18"/>
        <w:szCs w:val="18"/>
        <w:lang w:val="it-IT"/>
      </w:rPr>
      <w:t xml:space="preserve"> commune</w:t>
    </w:r>
    <w:r w:rsidRPr="004D496E">
      <w:rPr>
        <w:rFonts w:ascii="Verdana" w:hAnsi="Verdana"/>
        <w:sz w:val="18"/>
        <w:szCs w:val="18"/>
        <w:lang w:val="sq-AL"/>
      </w:rPr>
      <w:t>, to be held on September 1, 2013</w:t>
    </w:r>
  </w:p>
  <w:p w:rsidR="00D84F11" w:rsidRPr="004D496E" w:rsidRDefault="00E16A0E" w:rsidP="004D496E">
    <w:pPr>
      <w:pStyle w:val="Footer"/>
      <w:jc w:val="center"/>
      <w:rPr>
        <w:sz w:val="18"/>
        <w:szCs w:val="18"/>
        <w:lang w:val="it-IT"/>
      </w:rPr>
    </w:pPr>
  </w:p>
  <w:p w:rsidR="00ED2270" w:rsidRPr="004D496E" w:rsidRDefault="00E16A0E" w:rsidP="004D496E">
    <w:pPr>
      <w:pStyle w:val="Footer"/>
      <w:jc w:val="center"/>
      <w:rPr>
        <w:sz w:val="18"/>
        <w:szCs w:val="18"/>
        <w:lang w:val="it-IT"/>
      </w:rPr>
    </w:pPr>
  </w:p>
  <w:p w:rsidR="00D84F11" w:rsidRPr="004D496E" w:rsidRDefault="00E16A0E" w:rsidP="004D496E">
    <w:pPr>
      <w:jc w:val="center"/>
      <w:rPr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0E" w:rsidRDefault="00E16A0E" w:rsidP="00F42177">
      <w:r>
        <w:separator/>
      </w:r>
    </w:p>
  </w:footnote>
  <w:footnote w:type="continuationSeparator" w:id="0">
    <w:p w:rsidR="00E16A0E" w:rsidRDefault="00E16A0E" w:rsidP="00F42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DEB"/>
    <w:multiLevelType w:val="hybridMultilevel"/>
    <w:tmpl w:val="00900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53638"/>
    <w:rsid w:val="00053638"/>
    <w:rsid w:val="000C527F"/>
    <w:rsid w:val="0012182D"/>
    <w:rsid w:val="0029763B"/>
    <w:rsid w:val="004D496E"/>
    <w:rsid w:val="006C63E1"/>
    <w:rsid w:val="0086700A"/>
    <w:rsid w:val="00A54474"/>
    <w:rsid w:val="00C87548"/>
    <w:rsid w:val="00E16A0E"/>
    <w:rsid w:val="00E37BFA"/>
    <w:rsid w:val="00F4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3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053638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3638"/>
    <w:rPr>
      <w:rFonts w:ascii="Times New Roman" w:eastAsia="MS Mincho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05363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5363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0536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53638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053638"/>
  </w:style>
  <w:style w:type="paragraph" w:styleId="BodyText2">
    <w:name w:val="Body Text 2"/>
    <w:basedOn w:val="Normal"/>
    <w:link w:val="BodyText2Char"/>
    <w:rsid w:val="00053638"/>
    <w:pPr>
      <w:jc w:val="center"/>
    </w:pPr>
    <w:rPr>
      <w:b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rsid w:val="00053638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BodyText3">
    <w:name w:val="Body Text 3"/>
    <w:basedOn w:val="Normal"/>
    <w:link w:val="BodyText3Char"/>
    <w:rsid w:val="000536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3638"/>
    <w:rPr>
      <w:rFonts w:ascii="Times New Roman" w:eastAsia="MS Mincho" w:hAnsi="Times New Roman" w:cs="Times New Roman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37B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4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96E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ec.org.al/images/stories/Legjislacioni_2013/Vendime_2013/VENDIM_771/model%20vendimi_40-13V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c.org.al/images/stories/Legjislacioni_2013/Vendime_2013/VENDIM_771/Model%2057-13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ec.org.al/images/stories/Legjislacioni_2013/Vendime_2013/VENDIM_771/Model%2040-13_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c.org.al/images/stories/Legjislacioni_2013/Vendime_2013/VENDIM_771/Model%2040-13.doc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User_Jurist</dc:creator>
  <cp:keywords/>
  <dc:description/>
  <cp:lastModifiedBy>aladaai</cp:lastModifiedBy>
  <cp:revision>2</cp:revision>
  <dcterms:created xsi:type="dcterms:W3CDTF">2013-08-30T15:09:00Z</dcterms:created>
  <dcterms:modified xsi:type="dcterms:W3CDTF">2013-08-30T15:09:00Z</dcterms:modified>
</cp:coreProperties>
</file>