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44" w:rsidRDefault="00497544" w:rsidP="00497544">
      <w:pPr>
        <w:jc w:val="center"/>
        <w:rPr>
          <w:rStyle w:val="hps"/>
          <w:rFonts w:cs="Arial"/>
          <w:b/>
          <w:color w:val="222222"/>
          <w:lang/>
        </w:rPr>
      </w:pPr>
    </w:p>
    <w:p w:rsidR="00497544" w:rsidRDefault="00497544" w:rsidP="00497544">
      <w:pPr>
        <w:jc w:val="center"/>
        <w:rPr>
          <w:rStyle w:val="hps"/>
          <w:rFonts w:cs="Arial"/>
          <w:b/>
          <w:color w:val="222222"/>
          <w:lang/>
        </w:rPr>
      </w:pPr>
    </w:p>
    <w:p w:rsidR="00B82992" w:rsidRPr="00497544" w:rsidRDefault="00497544" w:rsidP="00497544">
      <w:pPr>
        <w:jc w:val="center"/>
        <w:rPr>
          <w:sz w:val="20"/>
          <w:szCs w:val="20"/>
          <w:lang w:val="sq-AL"/>
        </w:rPr>
      </w:pPr>
      <w:r w:rsidRPr="00497544">
        <w:rPr>
          <w:rStyle w:val="hps"/>
          <w:rFonts w:cs="Arial"/>
          <w:b/>
          <w:color w:val="222222"/>
          <w:sz w:val="20"/>
          <w:szCs w:val="20"/>
          <w:lang/>
        </w:rPr>
        <w:t>REPUBLIC</w:t>
      </w:r>
      <w:r w:rsidRPr="00497544">
        <w:rPr>
          <w:rStyle w:val="shorttext"/>
          <w:rFonts w:cs="Arial"/>
          <w:b/>
          <w:color w:val="222222"/>
          <w:sz w:val="20"/>
          <w:szCs w:val="20"/>
          <w:lang/>
        </w:rPr>
        <w:t xml:space="preserve"> </w:t>
      </w:r>
      <w:r w:rsidRPr="00497544">
        <w:rPr>
          <w:rStyle w:val="hps"/>
          <w:rFonts w:cs="Arial"/>
          <w:b/>
          <w:color w:val="222222"/>
          <w:sz w:val="20"/>
          <w:szCs w:val="20"/>
          <w:lang/>
        </w:rPr>
        <w:t>OF ALBANIA</w:t>
      </w:r>
      <w:r w:rsidRPr="00497544">
        <w:rPr>
          <w:rFonts w:cs="Arial"/>
          <w:b/>
          <w:color w:val="222222"/>
          <w:sz w:val="20"/>
          <w:szCs w:val="20"/>
          <w:lang/>
        </w:rPr>
        <w:br/>
      </w:r>
      <w:r w:rsidRPr="00497544">
        <w:rPr>
          <w:rStyle w:val="hps"/>
          <w:rFonts w:cs="Arial"/>
          <w:b/>
          <w:color w:val="222222"/>
          <w:sz w:val="20"/>
          <w:szCs w:val="20"/>
          <w:lang/>
        </w:rPr>
        <w:t>CENTRAL ELECTION COMMISSION</w:t>
      </w:r>
      <w:r w:rsidR="00E11F14" w:rsidRPr="00497544">
        <w:rPr>
          <w:sz w:val="20"/>
          <w:szCs w:val="20"/>
        </w:rPr>
        <w:pict>
          <v:line id="_x0000_s1026" style="position:absolute;left:0;text-align:left;z-index:251657728;mso-position-horizontal-relative:text;mso-position-vertical-relative:text" from="0,10.1pt" to="495pt,10.1pt"/>
        </w:pict>
      </w:r>
    </w:p>
    <w:p w:rsidR="00B82992" w:rsidRDefault="00B82992" w:rsidP="006D409A">
      <w:pPr>
        <w:rPr>
          <w:b/>
          <w:sz w:val="20"/>
          <w:szCs w:val="20"/>
          <w:lang w:val="sq-AL"/>
        </w:rPr>
      </w:pPr>
    </w:p>
    <w:p w:rsidR="00B82992" w:rsidRDefault="00B82992" w:rsidP="00B82992">
      <w:pPr>
        <w:jc w:val="center"/>
        <w:rPr>
          <w:b/>
          <w:sz w:val="20"/>
          <w:szCs w:val="20"/>
          <w:lang w:val="sq-AL"/>
        </w:rPr>
      </w:pPr>
    </w:p>
    <w:p w:rsidR="00497544" w:rsidRDefault="00497544" w:rsidP="00497544">
      <w:pPr>
        <w:jc w:val="center"/>
        <w:rPr>
          <w:b/>
        </w:rPr>
      </w:pPr>
      <w:r w:rsidRPr="000B7108">
        <w:rPr>
          <w:b/>
        </w:rPr>
        <w:t>DECISION</w:t>
      </w:r>
    </w:p>
    <w:p w:rsidR="00497544" w:rsidRPr="000B7108" w:rsidRDefault="00497544" w:rsidP="00497544">
      <w:pPr>
        <w:jc w:val="center"/>
        <w:rPr>
          <w:b/>
        </w:rPr>
      </w:pPr>
    </w:p>
    <w:p w:rsidR="00497544" w:rsidRPr="000B7108" w:rsidRDefault="00497544" w:rsidP="00497544">
      <w:pPr>
        <w:pStyle w:val="BodyText"/>
      </w:pPr>
      <w:r w:rsidRPr="000B7108">
        <w:t>ON THE RETURN TO THE PLIANT FOR FURTHER INTEGRATION OF THE   APPEAL REQUEST NO</w:t>
      </w:r>
      <w:r>
        <w:t>.28</w:t>
      </w:r>
      <w:r w:rsidRPr="000B7108">
        <w:t xml:space="preserve">, PRESENTED TO THE CEC ON </w:t>
      </w:r>
      <w:r>
        <w:t>26</w:t>
      </w:r>
      <w:r w:rsidRPr="000B7108">
        <w:t>.06.2015</w:t>
      </w:r>
    </w:p>
    <w:p w:rsidR="00497544" w:rsidRPr="00492A96" w:rsidRDefault="00497544" w:rsidP="003E6E9C">
      <w:pPr>
        <w:pStyle w:val="BodyText"/>
        <w:rPr>
          <w:lang w:val="sq-AL"/>
        </w:rPr>
      </w:pPr>
    </w:p>
    <w:p w:rsidR="003E6E9C" w:rsidRDefault="003E6E9C" w:rsidP="003E6E9C">
      <w:pPr>
        <w:jc w:val="center"/>
        <w:rPr>
          <w:b/>
          <w:lang w:val="sq-AL"/>
        </w:rPr>
      </w:pPr>
    </w:p>
    <w:p w:rsidR="00497544" w:rsidRPr="000B7108" w:rsidRDefault="00497544" w:rsidP="00497544">
      <w:pPr>
        <w:spacing w:line="276" w:lineRule="auto"/>
        <w:jc w:val="both"/>
        <w:rPr>
          <w:sz w:val="20"/>
          <w:szCs w:val="20"/>
        </w:rPr>
      </w:pPr>
      <w:r w:rsidRPr="000B7108">
        <w:rPr>
          <w:sz w:val="20"/>
          <w:szCs w:val="20"/>
        </w:rPr>
        <w:t>The Central Electoral</w:t>
      </w:r>
      <w:r>
        <w:rPr>
          <w:sz w:val="20"/>
          <w:szCs w:val="20"/>
        </w:rPr>
        <w:t xml:space="preserve"> Commission in its meeting of 26</w:t>
      </w:r>
      <w:r w:rsidRPr="000B7108">
        <w:rPr>
          <w:sz w:val="20"/>
          <w:szCs w:val="20"/>
        </w:rPr>
        <w:t>.06.2015, with the participation of :</w:t>
      </w:r>
    </w:p>
    <w:p w:rsidR="00497544" w:rsidRPr="000B7108" w:rsidRDefault="00497544" w:rsidP="00497544">
      <w:pPr>
        <w:spacing w:line="276" w:lineRule="auto"/>
        <w:jc w:val="both"/>
        <w:rPr>
          <w:noProof/>
          <w:sz w:val="20"/>
          <w:szCs w:val="20"/>
        </w:rPr>
      </w:pPr>
    </w:p>
    <w:p w:rsidR="00497544" w:rsidRPr="000B7108" w:rsidRDefault="00497544" w:rsidP="00497544">
      <w:pPr>
        <w:spacing w:line="276" w:lineRule="auto"/>
        <w:jc w:val="both"/>
        <w:rPr>
          <w:noProof/>
          <w:sz w:val="20"/>
          <w:szCs w:val="20"/>
        </w:rPr>
      </w:pPr>
      <w:r w:rsidRPr="000B7108">
        <w:rPr>
          <w:noProof/>
          <w:sz w:val="20"/>
          <w:szCs w:val="20"/>
        </w:rPr>
        <w:t>Lefterije</w:t>
      </w:r>
      <w:r w:rsidRPr="000B7108">
        <w:rPr>
          <w:noProof/>
          <w:sz w:val="20"/>
          <w:szCs w:val="20"/>
        </w:rPr>
        <w:tab/>
        <w:t>LUZI-</w:t>
      </w:r>
      <w:r w:rsidRPr="000B7108">
        <w:rPr>
          <w:noProof/>
          <w:sz w:val="20"/>
          <w:szCs w:val="20"/>
        </w:rPr>
        <w:tab/>
      </w:r>
      <w:r w:rsidRPr="000B7108">
        <w:rPr>
          <w:noProof/>
          <w:sz w:val="20"/>
          <w:szCs w:val="20"/>
        </w:rPr>
        <w:tab/>
      </w:r>
      <w:r w:rsidRPr="000B7108">
        <w:rPr>
          <w:noProof/>
          <w:sz w:val="20"/>
          <w:szCs w:val="20"/>
        </w:rPr>
        <w:tab/>
      </w:r>
      <w:r w:rsidRPr="000B7108">
        <w:rPr>
          <w:noProof/>
          <w:sz w:val="20"/>
          <w:szCs w:val="20"/>
        </w:rPr>
        <w:tab/>
        <w:t>President</w:t>
      </w:r>
    </w:p>
    <w:p w:rsidR="00497544" w:rsidRPr="000B7108" w:rsidRDefault="00497544" w:rsidP="00497544">
      <w:pPr>
        <w:spacing w:line="276" w:lineRule="auto"/>
        <w:jc w:val="both"/>
        <w:rPr>
          <w:noProof/>
          <w:sz w:val="20"/>
          <w:szCs w:val="20"/>
        </w:rPr>
      </w:pPr>
      <w:r w:rsidRPr="000B7108">
        <w:rPr>
          <w:noProof/>
          <w:sz w:val="20"/>
          <w:szCs w:val="20"/>
        </w:rPr>
        <w:t>Denar</w:t>
      </w:r>
      <w:r w:rsidRPr="000B7108">
        <w:rPr>
          <w:noProof/>
          <w:sz w:val="20"/>
          <w:szCs w:val="20"/>
        </w:rPr>
        <w:tab/>
      </w:r>
      <w:r w:rsidRPr="000B7108">
        <w:rPr>
          <w:noProof/>
          <w:sz w:val="20"/>
          <w:szCs w:val="20"/>
        </w:rPr>
        <w:tab/>
        <w:t>BIBA-</w:t>
      </w:r>
      <w:r w:rsidRPr="000B7108">
        <w:rPr>
          <w:noProof/>
          <w:sz w:val="20"/>
          <w:szCs w:val="20"/>
        </w:rPr>
        <w:tab/>
      </w:r>
      <w:r w:rsidRPr="000B7108">
        <w:rPr>
          <w:noProof/>
          <w:sz w:val="20"/>
          <w:szCs w:val="20"/>
        </w:rPr>
        <w:tab/>
      </w:r>
      <w:r w:rsidRPr="000B7108">
        <w:rPr>
          <w:noProof/>
          <w:sz w:val="20"/>
          <w:szCs w:val="20"/>
        </w:rPr>
        <w:tab/>
      </w:r>
      <w:r w:rsidRPr="000B7108">
        <w:rPr>
          <w:noProof/>
          <w:sz w:val="20"/>
          <w:szCs w:val="20"/>
        </w:rPr>
        <w:tab/>
        <w:t>Vice President</w:t>
      </w:r>
    </w:p>
    <w:p w:rsidR="00497544" w:rsidRPr="000B7108" w:rsidRDefault="00497544" w:rsidP="00497544">
      <w:pPr>
        <w:spacing w:line="276" w:lineRule="auto"/>
        <w:jc w:val="both"/>
        <w:rPr>
          <w:noProof/>
          <w:sz w:val="20"/>
          <w:szCs w:val="20"/>
        </w:rPr>
      </w:pPr>
      <w:r w:rsidRPr="000B7108">
        <w:rPr>
          <w:noProof/>
          <w:sz w:val="20"/>
          <w:szCs w:val="20"/>
        </w:rPr>
        <w:t xml:space="preserve">Edlira </w:t>
      </w:r>
      <w:r w:rsidRPr="000B7108">
        <w:rPr>
          <w:noProof/>
          <w:sz w:val="20"/>
          <w:szCs w:val="20"/>
        </w:rPr>
        <w:tab/>
      </w:r>
      <w:r w:rsidRPr="000B7108">
        <w:rPr>
          <w:noProof/>
          <w:sz w:val="20"/>
          <w:szCs w:val="20"/>
        </w:rPr>
        <w:tab/>
        <w:t>JORGAQI-</w:t>
      </w:r>
      <w:r w:rsidRPr="000B7108">
        <w:rPr>
          <w:noProof/>
          <w:sz w:val="20"/>
          <w:szCs w:val="20"/>
        </w:rPr>
        <w:tab/>
      </w:r>
      <w:r w:rsidRPr="000B7108">
        <w:rPr>
          <w:noProof/>
          <w:sz w:val="20"/>
          <w:szCs w:val="20"/>
        </w:rPr>
        <w:tab/>
      </w:r>
      <w:r w:rsidRPr="000B7108">
        <w:rPr>
          <w:noProof/>
          <w:sz w:val="20"/>
          <w:szCs w:val="20"/>
        </w:rPr>
        <w:tab/>
        <w:t xml:space="preserve">Member </w:t>
      </w:r>
    </w:p>
    <w:p w:rsidR="00497544" w:rsidRPr="000B7108" w:rsidRDefault="00497544" w:rsidP="00497544">
      <w:pPr>
        <w:spacing w:line="276" w:lineRule="auto"/>
        <w:jc w:val="both"/>
        <w:rPr>
          <w:noProof/>
          <w:sz w:val="20"/>
          <w:szCs w:val="20"/>
        </w:rPr>
      </w:pPr>
      <w:r w:rsidRPr="000B7108">
        <w:rPr>
          <w:noProof/>
          <w:sz w:val="20"/>
          <w:szCs w:val="20"/>
        </w:rPr>
        <w:t xml:space="preserve">Gëzim </w:t>
      </w:r>
      <w:r w:rsidRPr="000B7108">
        <w:rPr>
          <w:noProof/>
          <w:sz w:val="20"/>
          <w:szCs w:val="20"/>
        </w:rPr>
        <w:tab/>
      </w:r>
      <w:r w:rsidRPr="000B7108">
        <w:rPr>
          <w:noProof/>
          <w:sz w:val="20"/>
          <w:szCs w:val="20"/>
        </w:rPr>
        <w:tab/>
        <w:t>VELESHNJA-</w:t>
      </w:r>
      <w:r w:rsidRPr="000B7108">
        <w:rPr>
          <w:noProof/>
          <w:sz w:val="20"/>
          <w:szCs w:val="20"/>
        </w:rPr>
        <w:tab/>
      </w:r>
      <w:r w:rsidRPr="000B7108">
        <w:rPr>
          <w:noProof/>
          <w:sz w:val="20"/>
          <w:szCs w:val="20"/>
        </w:rPr>
        <w:tab/>
      </w:r>
      <w:r w:rsidRPr="000B7108">
        <w:rPr>
          <w:noProof/>
          <w:sz w:val="20"/>
          <w:szCs w:val="20"/>
        </w:rPr>
        <w:tab/>
        <w:t>Member</w:t>
      </w:r>
    </w:p>
    <w:p w:rsidR="00497544" w:rsidRPr="000B7108" w:rsidRDefault="00497544" w:rsidP="00497544">
      <w:pPr>
        <w:spacing w:line="276" w:lineRule="auto"/>
        <w:jc w:val="both"/>
        <w:rPr>
          <w:noProof/>
          <w:sz w:val="20"/>
          <w:szCs w:val="20"/>
        </w:rPr>
      </w:pPr>
      <w:r w:rsidRPr="000B7108">
        <w:rPr>
          <w:noProof/>
          <w:sz w:val="20"/>
          <w:szCs w:val="20"/>
        </w:rPr>
        <w:t xml:space="preserve">Hysen </w:t>
      </w:r>
      <w:r w:rsidRPr="000B7108">
        <w:rPr>
          <w:noProof/>
          <w:sz w:val="20"/>
          <w:szCs w:val="20"/>
        </w:rPr>
        <w:tab/>
      </w:r>
      <w:r w:rsidRPr="000B7108">
        <w:rPr>
          <w:noProof/>
          <w:sz w:val="20"/>
          <w:szCs w:val="20"/>
        </w:rPr>
        <w:tab/>
        <w:t>OSMANAJ-</w:t>
      </w:r>
      <w:r w:rsidRPr="000B7108">
        <w:rPr>
          <w:noProof/>
          <w:sz w:val="20"/>
          <w:szCs w:val="20"/>
        </w:rPr>
        <w:tab/>
      </w:r>
      <w:r w:rsidRPr="000B7108">
        <w:rPr>
          <w:noProof/>
          <w:sz w:val="20"/>
          <w:szCs w:val="20"/>
        </w:rPr>
        <w:tab/>
      </w:r>
      <w:r w:rsidRPr="000B7108">
        <w:rPr>
          <w:noProof/>
          <w:sz w:val="20"/>
          <w:szCs w:val="20"/>
        </w:rPr>
        <w:tab/>
        <w:t>Member</w:t>
      </w:r>
    </w:p>
    <w:p w:rsidR="00497544" w:rsidRPr="000B7108" w:rsidRDefault="00497544" w:rsidP="00497544">
      <w:pPr>
        <w:spacing w:line="276" w:lineRule="auto"/>
        <w:rPr>
          <w:noProof/>
          <w:sz w:val="20"/>
          <w:szCs w:val="20"/>
        </w:rPr>
      </w:pPr>
      <w:r w:rsidRPr="000B7108">
        <w:rPr>
          <w:noProof/>
          <w:sz w:val="20"/>
          <w:szCs w:val="20"/>
        </w:rPr>
        <w:t xml:space="preserve">Klement      </w:t>
      </w:r>
      <w:r w:rsidRPr="000B7108">
        <w:rPr>
          <w:noProof/>
          <w:sz w:val="20"/>
          <w:szCs w:val="20"/>
        </w:rPr>
        <w:tab/>
        <w:t>ZGURI-</w:t>
      </w:r>
      <w:r w:rsidRPr="000B7108">
        <w:rPr>
          <w:noProof/>
          <w:sz w:val="20"/>
          <w:szCs w:val="20"/>
        </w:rPr>
        <w:tab/>
      </w:r>
      <w:r w:rsidRPr="000B7108">
        <w:rPr>
          <w:noProof/>
          <w:sz w:val="20"/>
          <w:szCs w:val="20"/>
        </w:rPr>
        <w:tab/>
      </w:r>
      <w:r w:rsidRPr="000B7108">
        <w:rPr>
          <w:noProof/>
          <w:sz w:val="20"/>
          <w:szCs w:val="20"/>
        </w:rPr>
        <w:tab/>
        <w:t>Member</w:t>
      </w:r>
    </w:p>
    <w:p w:rsidR="00497544" w:rsidRPr="000B7108" w:rsidRDefault="00497544" w:rsidP="00497544">
      <w:pPr>
        <w:spacing w:line="276" w:lineRule="auto"/>
        <w:jc w:val="both"/>
        <w:rPr>
          <w:sz w:val="20"/>
          <w:szCs w:val="20"/>
        </w:rPr>
      </w:pPr>
      <w:r w:rsidRPr="000B7108">
        <w:rPr>
          <w:noProof/>
          <w:sz w:val="20"/>
          <w:szCs w:val="20"/>
        </w:rPr>
        <w:t>Vera</w:t>
      </w:r>
      <w:r w:rsidRPr="000B7108">
        <w:rPr>
          <w:noProof/>
          <w:sz w:val="20"/>
          <w:szCs w:val="20"/>
        </w:rPr>
        <w:tab/>
      </w:r>
      <w:r w:rsidRPr="000B7108">
        <w:rPr>
          <w:noProof/>
          <w:sz w:val="20"/>
          <w:szCs w:val="20"/>
        </w:rPr>
        <w:tab/>
        <w:t>SHTJEFNI-</w:t>
      </w:r>
      <w:r w:rsidRPr="000B7108">
        <w:rPr>
          <w:noProof/>
          <w:sz w:val="20"/>
          <w:szCs w:val="20"/>
        </w:rPr>
        <w:tab/>
      </w:r>
      <w:r w:rsidRPr="000B7108">
        <w:rPr>
          <w:noProof/>
          <w:sz w:val="20"/>
          <w:szCs w:val="20"/>
        </w:rPr>
        <w:tab/>
      </w:r>
      <w:r w:rsidRPr="000B7108">
        <w:rPr>
          <w:noProof/>
          <w:sz w:val="20"/>
          <w:szCs w:val="20"/>
        </w:rPr>
        <w:tab/>
        <w:t>Member</w:t>
      </w:r>
    </w:p>
    <w:p w:rsidR="00497544" w:rsidRPr="000B7108" w:rsidRDefault="00497544" w:rsidP="00497544">
      <w:pPr>
        <w:pStyle w:val="BodyText"/>
        <w:rPr>
          <w:sz w:val="20"/>
        </w:rPr>
      </w:pPr>
    </w:p>
    <w:p w:rsidR="00497544" w:rsidRPr="000B7108" w:rsidRDefault="00497544" w:rsidP="00497544">
      <w:pPr>
        <w:spacing w:line="360" w:lineRule="auto"/>
        <w:rPr>
          <w:sz w:val="20"/>
          <w:szCs w:val="20"/>
        </w:rPr>
      </w:pPr>
      <w:r w:rsidRPr="000B7108">
        <w:rPr>
          <w:sz w:val="20"/>
          <w:szCs w:val="20"/>
        </w:rPr>
        <w:t>Reviewed the case:</w:t>
      </w:r>
    </w:p>
    <w:p w:rsidR="00B82992" w:rsidRDefault="00B82992" w:rsidP="00B82992">
      <w:pPr>
        <w:jc w:val="both"/>
        <w:rPr>
          <w:b/>
          <w:sz w:val="20"/>
          <w:szCs w:val="20"/>
          <w:lang w:val="sq-AL"/>
        </w:rPr>
      </w:pPr>
    </w:p>
    <w:p w:rsidR="00B82992" w:rsidRDefault="00497544" w:rsidP="00B82992">
      <w:pPr>
        <w:jc w:val="both"/>
        <w:rPr>
          <w:b/>
          <w:sz w:val="20"/>
          <w:szCs w:val="20"/>
          <w:lang w:val="sq-AL"/>
        </w:rPr>
      </w:pPr>
      <w:r w:rsidRPr="000B7108">
        <w:rPr>
          <w:b/>
          <w:sz w:val="20"/>
          <w:szCs w:val="20"/>
        </w:rPr>
        <w:t>APELLANT:</w:t>
      </w:r>
      <w:r w:rsidR="00B82992">
        <w:rPr>
          <w:b/>
          <w:sz w:val="20"/>
          <w:szCs w:val="20"/>
          <w:lang w:val="sq-AL"/>
        </w:rPr>
        <w:tab/>
      </w:r>
      <w:r w:rsidR="003E6E9C">
        <w:rPr>
          <w:b/>
          <w:sz w:val="20"/>
          <w:szCs w:val="20"/>
          <w:lang w:val="sq-AL"/>
        </w:rPr>
        <w:t xml:space="preserve">          </w:t>
      </w:r>
      <w:r w:rsidRPr="00497544">
        <w:rPr>
          <w:b/>
          <w:sz w:val="20"/>
          <w:szCs w:val="20"/>
          <w:lang w:val="sq-AL"/>
        </w:rPr>
        <w:t>Party "Albanian Democratic Alliance"</w:t>
      </w:r>
    </w:p>
    <w:p w:rsidR="003E6E9C" w:rsidRDefault="003E6E9C" w:rsidP="00B82992">
      <w:pPr>
        <w:ind w:left="2160" w:hanging="2160"/>
        <w:jc w:val="both"/>
        <w:rPr>
          <w:b/>
          <w:sz w:val="20"/>
          <w:szCs w:val="20"/>
          <w:lang w:val="sq-AL"/>
        </w:rPr>
      </w:pPr>
    </w:p>
    <w:p w:rsidR="002D13F8" w:rsidRDefault="002D13F8" w:rsidP="00B82992">
      <w:pPr>
        <w:ind w:left="2160" w:hanging="2160"/>
        <w:jc w:val="both"/>
        <w:rPr>
          <w:b/>
          <w:sz w:val="20"/>
          <w:szCs w:val="20"/>
          <w:lang w:val="sq-AL"/>
        </w:rPr>
      </w:pPr>
    </w:p>
    <w:p w:rsidR="002D13F8" w:rsidRDefault="00497544" w:rsidP="00B82992">
      <w:pPr>
        <w:ind w:left="2160" w:hanging="2160"/>
        <w:jc w:val="both"/>
        <w:rPr>
          <w:sz w:val="20"/>
          <w:szCs w:val="20"/>
          <w:lang w:val="sq-AL"/>
        </w:rPr>
      </w:pPr>
      <w:r w:rsidRPr="000B7108">
        <w:rPr>
          <w:b/>
          <w:sz w:val="20"/>
          <w:szCs w:val="20"/>
        </w:rPr>
        <w:t>OBJECT</w:t>
      </w:r>
      <w:r w:rsidRPr="000B7108">
        <w:rPr>
          <w:sz w:val="20"/>
          <w:szCs w:val="20"/>
        </w:rPr>
        <w:t>:</w:t>
      </w:r>
      <w:r w:rsidR="00B82992">
        <w:rPr>
          <w:sz w:val="20"/>
          <w:szCs w:val="20"/>
          <w:lang w:val="sq-AL"/>
        </w:rPr>
        <w:tab/>
      </w:r>
      <w:r w:rsidRPr="00497544">
        <w:rPr>
          <w:sz w:val="20"/>
          <w:szCs w:val="20"/>
          <w:lang w:val="sq-AL"/>
        </w:rPr>
        <w:t>The objection the decision of the CEAZ No. 26 Vora, the VC tables rezeltateve No. 1548</w:t>
      </w:r>
    </w:p>
    <w:p w:rsidR="00497544" w:rsidRDefault="00497544" w:rsidP="00B82992">
      <w:pPr>
        <w:ind w:left="2160" w:hanging="2160"/>
        <w:jc w:val="both"/>
        <w:rPr>
          <w:b/>
          <w:sz w:val="20"/>
          <w:szCs w:val="20"/>
          <w:lang w:val="sq-AL"/>
        </w:rPr>
      </w:pPr>
    </w:p>
    <w:p w:rsidR="00B82992" w:rsidRDefault="00497544" w:rsidP="00B82992">
      <w:pPr>
        <w:ind w:left="2160" w:hanging="2160"/>
        <w:jc w:val="both"/>
        <w:rPr>
          <w:sz w:val="20"/>
          <w:szCs w:val="20"/>
          <w:lang w:val="sq-AL"/>
        </w:rPr>
      </w:pPr>
      <w:r w:rsidRPr="000B7108">
        <w:rPr>
          <w:b/>
          <w:sz w:val="20"/>
          <w:szCs w:val="20"/>
        </w:rPr>
        <w:t>LEGAL BASE:</w:t>
      </w:r>
      <w:r w:rsidR="00B82992">
        <w:rPr>
          <w:b/>
          <w:sz w:val="20"/>
          <w:szCs w:val="20"/>
          <w:lang w:val="sq-AL"/>
        </w:rPr>
        <w:tab/>
      </w:r>
    </w:p>
    <w:p w:rsidR="00497544" w:rsidRDefault="00497544" w:rsidP="00B82992">
      <w:pPr>
        <w:ind w:left="2160" w:hanging="2160"/>
        <w:jc w:val="both"/>
        <w:rPr>
          <w:b/>
          <w:sz w:val="20"/>
          <w:szCs w:val="20"/>
          <w:lang w:val="sq-AL"/>
        </w:rPr>
      </w:pPr>
      <w:r>
        <w:rPr>
          <w:sz w:val="20"/>
          <w:szCs w:val="20"/>
        </w:rPr>
        <w:t xml:space="preserve">                              </w:t>
      </w:r>
      <w:r w:rsidRPr="000B7108">
        <w:rPr>
          <w:sz w:val="20"/>
          <w:szCs w:val="20"/>
        </w:rPr>
        <w:t>The Central Electoral Commission ,in accordance to the article 21 point 1, article 126, point 2, article 129, point 1, 3, letter b, of the Law nr.10019, date 29.12.2008 ‘The Electoral Code of the Republic of Albania’</w:t>
      </w:r>
    </w:p>
    <w:p w:rsidR="00B82992" w:rsidRDefault="00B82992" w:rsidP="00B82992">
      <w:pPr>
        <w:jc w:val="both"/>
        <w:rPr>
          <w:bCs/>
          <w:sz w:val="20"/>
          <w:szCs w:val="20"/>
          <w:lang w:val="sq-AL"/>
        </w:rPr>
      </w:pPr>
    </w:p>
    <w:p w:rsidR="00B82992" w:rsidRDefault="00B82992" w:rsidP="00B82992">
      <w:pPr>
        <w:jc w:val="both"/>
        <w:rPr>
          <w:bCs/>
          <w:sz w:val="20"/>
          <w:szCs w:val="20"/>
          <w:lang w:val="sq-AL"/>
        </w:rPr>
      </w:pPr>
    </w:p>
    <w:p w:rsidR="00497544" w:rsidRDefault="00497544" w:rsidP="00497544">
      <w:pPr>
        <w:spacing w:line="276" w:lineRule="auto"/>
        <w:jc w:val="both"/>
        <w:rPr>
          <w:sz w:val="20"/>
          <w:szCs w:val="20"/>
        </w:rPr>
      </w:pPr>
      <w:r w:rsidRPr="000B7108">
        <w:rPr>
          <w:sz w:val="20"/>
          <w:szCs w:val="20"/>
        </w:rPr>
        <w:t xml:space="preserve">The Central Electoral Commission, after reviewing the documentation presented and heard the discussions of the representatives of the political parties, </w:t>
      </w:r>
    </w:p>
    <w:p w:rsidR="00497544" w:rsidRPr="000B7108" w:rsidRDefault="00497544" w:rsidP="00497544">
      <w:pPr>
        <w:spacing w:line="276" w:lineRule="auto"/>
        <w:jc w:val="both"/>
        <w:rPr>
          <w:sz w:val="20"/>
          <w:szCs w:val="20"/>
        </w:rPr>
      </w:pPr>
    </w:p>
    <w:p w:rsidR="00497544" w:rsidRPr="000B7108" w:rsidRDefault="00497544" w:rsidP="00497544">
      <w:pPr>
        <w:jc w:val="center"/>
        <w:rPr>
          <w:b/>
          <w:sz w:val="20"/>
          <w:szCs w:val="20"/>
        </w:rPr>
      </w:pPr>
      <w:r w:rsidRPr="000B7108">
        <w:rPr>
          <w:b/>
          <w:sz w:val="20"/>
          <w:szCs w:val="20"/>
        </w:rPr>
        <w:t>OBSERVES:</w:t>
      </w:r>
    </w:p>
    <w:p w:rsidR="00B82992" w:rsidRDefault="00B82992" w:rsidP="00B82992">
      <w:pPr>
        <w:rPr>
          <w:b/>
          <w:bCs/>
          <w:sz w:val="20"/>
          <w:szCs w:val="20"/>
          <w:lang w:val="sq-AL"/>
        </w:rPr>
      </w:pPr>
    </w:p>
    <w:p w:rsidR="00497544" w:rsidRPr="000B7108" w:rsidRDefault="00497544" w:rsidP="00497544">
      <w:pPr>
        <w:jc w:val="both"/>
        <w:rPr>
          <w:sz w:val="20"/>
          <w:szCs w:val="20"/>
        </w:rPr>
      </w:pPr>
      <w:r w:rsidRPr="000B7108">
        <w:rPr>
          <w:sz w:val="20"/>
          <w:szCs w:val="20"/>
        </w:rPr>
        <w:t xml:space="preserve">The electoral subject " </w:t>
      </w:r>
      <w:r w:rsidRPr="00497544">
        <w:rPr>
          <w:sz w:val="20"/>
          <w:szCs w:val="20"/>
          <w:lang w:val="sq-AL"/>
        </w:rPr>
        <w:t>Albanian Democratic Alliance</w:t>
      </w:r>
      <w:r w:rsidRPr="000B7108">
        <w:rPr>
          <w:sz w:val="20"/>
          <w:szCs w:val="20"/>
        </w:rPr>
        <w:t xml:space="preserve"> " Party has filed in the  CEC the  request for an appeal, as stated in the criteria laid down in Article 127 of the Electoral Code, registered in the Register of E</w:t>
      </w:r>
      <w:r>
        <w:rPr>
          <w:sz w:val="20"/>
          <w:szCs w:val="20"/>
        </w:rPr>
        <w:t>lectoral Appeals, with reg No.28 of 06.26</w:t>
      </w:r>
      <w:r w:rsidRPr="000B7108">
        <w:rPr>
          <w:sz w:val="20"/>
          <w:szCs w:val="20"/>
        </w:rPr>
        <w:t>.2015</w:t>
      </w:r>
    </w:p>
    <w:p w:rsidR="00497544" w:rsidRDefault="00497544" w:rsidP="00B82992">
      <w:pPr>
        <w:jc w:val="both"/>
        <w:rPr>
          <w:sz w:val="20"/>
          <w:szCs w:val="20"/>
          <w:lang w:val="sq-AL"/>
        </w:rPr>
      </w:pPr>
    </w:p>
    <w:p w:rsidR="00497544" w:rsidRDefault="00497544" w:rsidP="00B82992">
      <w:pPr>
        <w:jc w:val="both"/>
        <w:rPr>
          <w:bCs/>
          <w:sz w:val="20"/>
          <w:szCs w:val="20"/>
          <w:lang w:val="sq-AL"/>
        </w:rPr>
      </w:pPr>
    </w:p>
    <w:p w:rsidR="00497544" w:rsidRDefault="00497544" w:rsidP="00497544">
      <w:pPr>
        <w:jc w:val="both"/>
        <w:rPr>
          <w:bCs/>
          <w:sz w:val="20"/>
          <w:szCs w:val="20"/>
        </w:rPr>
      </w:pPr>
      <w:r>
        <w:rPr>
          <w:bCs/>
          <w:sz w:val="20"/>
          <w:szCs w:val="20"/>
        </w:rPr>
        <w:t>In its meeting of 26</w:t>
      </w:r>
      <w:r w:rsidRPr="000B7108">
        <w:rPr>
          <w:bCs/>
          <w:sz w:val="20"/>
          <w:szCs w:val="20"/>
        </w:rPr>
        <w:t>.06.2015, 11:00, after hear</w:t>
      </w:r>
      <w:r>
        <w:rPr>
          <w:bCs/>
          <w:sz w:val="20"/>
          <w:szCs w:val="20"/>
        </w:rPr>
        <w:t>ing the  report of Ms. Vera Shtjefni</w:t>
      </w:r>
      <w:r w:rsidRPr="000B7108">
        <w:rPr>
          <w:bCs/>
          <w:sz w:val="20"/>
          <w:szCs w:val="20"/>
        </w:rPr>
        <w:t xml:space="preserve">, and discussions of representatives of political parties, emerged that the  appeal </w:t>
      </w:r>
      <w:r w:rsidRPr="000B7108">
        <w:rPr>
          <w:bCs/>
          <w:sz w:val="20"/>
          <w:szCs w:val="20"/>
        </w:rPr>
        <w:lastRenderedPageBreak/>
        <w:t>request  did not contain the elements of the form, not fulfilling so one of the main requirements of the article 126, point 2 of the Electoral Code.</w:t>
      </w:r>
    </w:p>
    <w:p w:rsidR="00201CD1" w:rsidRPr="000B7108" w:rsidRDefault="00201CD1" w:rsidP="00497544">
      <w:pPr>
        <w:jc w:val="both"/>
        <w:rPr>
          <w:bCs/>
          <w:sz w:val="20"/>
          <w:szCs w:val="20"/>
        </w:rPr>
      </w:pPr>
    </w:p>
    <w:p w:rsidR="00201CD1" w:rsidRPr="000B7108" w:rsidRDefault="00201CD1" w:rsidP="00201CD1">
      <w:pPr>
        <w:jc w:val="both"/>
        <w:rPr>
          <w:bCs/>
          <w:sz w:val="20"/>
          <w:szCs w:val="20"/>
        </w:rPr>
      </w:pPr>
      <w:r w:rsidRPr="000B7108">
        <w:rPr>
          <w:bCs/>
          <w:sz w:val="20"/>
          <w:szCs w:val="20"/>
        </w:rPr>
        <w:t xml:space="preserve">The request has not been completed in its specified format, the copy of the decision of the CEC on the approval of the final </w:t>
      </w:r>
      <w:r>
        <w:rPr>
          <w:bCs/>
          <w:sz w:val="20"/>
          <w:szCs w:val="20"/>
        </w:rPr>
        <w:t>aggregate table</w:t>
      </w:r>
      <w:r w:rsidRPr="000B7108">
        <w:rPr>
          <w:bCs/>
          <w:sz w:val="20"/>
          <w:szCs w:val="20"/>
        </w:rPr>
        <w:t xml:space="preserve"> has not been attached to the request, against which the electoral subject is making such appeal in the CEC.  </w:t>
      </w:r>
    </w:p>
    <w:p w:rsidR="00497544" w:rsidRDefault="00497544" w:rsidP="00B82992">
      <w:pPr>
        <w:jc w:val="both"/>
        <w:rPr>
          <w:bCs/>
          <w:sz w:val="20"/>
          <w:szCs w:val="20"/>
          <w:lang w:val="sq-AL"/>
        </w:rPr>
      </w:pPr>
    </w:p>
    <w:p w:rsidR="00201CD1" w:rsidRPr="000B7108" w:rsidRDefault="00201CD1" w:rsidP="00201CD1">
      <w:pPr>
        <w:rPr>
          <w:bCs/>
          <w:sz w:val="20"/>
          <w:szCs w:val="20"/>
        </w:rPr>
      </w:pPr>
      <w:r w:rsidRPr="000B7108">
        <w:rPr>
          <w:bCs/>
          <w:sz w:val="20"/>
          <w:szCs w:val="20"/>
        </w:rPr>
        <w:t>According to article 129, point  3, letter (c) of the Electoral Code,the  CEC after preliminary verification of  the appeal and in the absence of one of the elements of form, decides the  return for integration</w:t>
      </w:r>
      <w:r>
        <w:rPr>
          <w:bCs/>
          <w:sz w:val="20"/>
          <w:szCs w:val="20"/>
        </w:rPr>
        <w:t xml:space="preserve"> with additional documents </w:t>
      </w:r>
      <w:r w:rsidRPr="000B7108">
        <w:rPr>
          <w:bCs/>
          <w:sz w:val="20"/>
          <w:szCs w:val="20"/>
        </w:rPr>
        <w:t xml:space="preserve">of the request. </w:t>
      </w:r>
    </w:p>
    <w:p w:rsidR="00201CD1" w:rsidRDefault="00201CD1" w:rsidP="00B82992">
      <w:pPr>
        <w:jc w:val="both"/>
        <w:rPr>
          <w:bCs/>
          <w:sz w:val="20"/>
          <w:szCs w:val="20"/>
          <w:lang w:val="sq-AL"/>
        </w:rPr>
      </w:pPr>
    </w:p>
    <w:p w:rsidR="00B82992" w:rsidRDefault="00B82992" w:rsidP="00B82992">
      <w:pPr>
        <w:rPr>
          <w:b/>
          <w:bCs/>
          <w:sz w:val="20"/>
          <w:szCs w:val="20"/>
          <w:lang w:val="sq-AL"/>
        </w:rPr>
      </w:pPr>
    </w:p>
    <w:p w:rsidR="00475DD5" w:rsidRPr="000B7108" w:rsidRDefault="00475DD5" w:rsidP="00475DD5">
      <w:pPr>
        <w:spacing w:line="276" w:lineRule="auto"/>
        <w:jc w:val="center"/>
        <w:rPr>
          <w:rFonts w:eastAsia="Times New Roman"/>
          <w:b/>
          <w:sz w:val="20"/>
          <w:szCs w:val="20"/>
        </w:rPr>
      </w:pPr>
      <w:r w:rsidRPr="000B7108">
        <w:rPr>
          <w:rFonts w:eastAsia="Times New Roman"/>
          <w:b/>
          <w:sz w:val="20"/>
          <w:szCs w:val="20"/>
        </w:rPr>
        <w:t>FOR THESE REASONS:</w:t>
      </w:r>
    </w:p>
    <w:p w:rsidR="00B82992" w:rsidRDefault="00B82992" w:rsidP="00B82992">
      <w:pPr>
        <w:jc w:val="center"/>
        <w:rPr>
          <w:b/>
          <w:i/>
          <w:sz w:val="20"/>
          <w:szCs w:val="20"/>
          <w:lang w:val="sq-AL"/>
        </w:rPr>
      </w:pPr>
    </w:p>
    <w:p w:rsidR="00475DD5" w:rsidRDefault="00475DD5" w:rsidP="00B82992">
      <w:pPr>
        <w:jc w:val="both"/>
        <w:rPr>
          <w:bCs/>
          <w:sz w:val="20"/>
          <w:szCs w:val="20"/>
          <w:lang w:val="sq-AL"/>
        </w:rPr>
      </w:pPr>
    </w:p>
    <w:p w:rsidR="00475DD5" w:rsidRPr="000B7108" w:rsidRDefault="00475DD5" w:rsidP="00475DD5">
      <w:pPr>
        <w:spacing w:line="276" w:lineRule="auto"/>
        <w:jc w:val="both"/>
        <w:rPr>
          <w:rFonts w:eastAsia="Times New Roman"/>
          <w:sz w:val="20"/>
          <w:szCs w:val="20"/>
        </w:rPr>
      </w:pPr>
      <w:r w:rsidRPr="000B7108">
        <w:rPr>
          <w:rFonts w:eastAsia="Times New Roman"/>
          <w:sz w:val="20"/>
          <w:szCs w:val="20"/>
        </w:rPr>
        <w:t xml:space="preserve">The Central Electoral </w:t>
      </w:r>
      <w:r>
        <w:rPr>
          <w:rFonts w:eastAsia="Times New Roman"/>
          <w:sz w:val="20"/>
          <w:szCs w:val="20"/>
        </w:rPr>
        <w:t>C</w:t>
      </w:r>
      <w:r w:rsidRPr="000B7108">
        <w:rPr>
          <w:rFonts w:eastAsia="Times New Roman"/>
          <w:sz w:val="20"/>
          <w:szCs w:val="20"/>
        </w:rPr>
        <w:t xml:space="preserve">ommission ,in accordance to the article 21 point 1, article 126, point 2, article 129, point 1, 3, letter b, of the Law nr.10019, date 29.12.2008 ‘The Electoral Code of the Republic of Albania’ </w:t>
      </w:r>
    </w:p>
    <w:p w:rsidR="00B82992" w:rsidRDefault="00B82992" w:rsidP="00B82992">
      <w:pPr>
        <w:pStyle w:val="BodyText"/>
        <w:jc w:val="left"/>
        <w:rPr>
          <w:b w:val="0"/>
          <w:sz w:val="20"/>
          <w:szCs w:val="20"/>
          <w:lang w:val="sq-AL"/>
        </w:rPr>
      </w:pPr>
    </w:p>
    <w:p w:rsidR="00475DD5" w:rsidRPr="000B7108" w:rsidRDefault="00475DD5" w:rsidP="00475DD5">
      <w:pPr>
        <w:jc w:val="center"/>
        <w:rPr>
          <w:b/>
          <w:sz w:val="20"/>
          <w:szCs w:val="20"/>
        </w:rPr>
      </w:pPr>
      <w:r w:rsidRPr="000B7108">
        <w:rPr>
          <w:b/>
          <w:sz w:val="20"/>
          <w:szCs w:val="20"/>
        </w:rPr>
        <w:t>DECIDED:</w:t>
      </w:r>
    </w:p>
    <w:p w:rsidR="00B82992" w:rsidRDefault="00B82992" w:rsidP="00B82992">
      <w:pPr>
        <w:jc w:val="both"/>
        <w:rPr>
          <w:bCs/>
          <w:sz w:val="20"/>
          <w:szCs w:val="20"/>
          <w:lang w:val="sq-AL"/>
        </w:rPr>
      </w:pPr>
    </w:p>
    <w:p w:rsidR="00475DD5" w:rsidRPr="000B7108" w:rsidRDefault="00475DD5" w:rsidP="00475DD5">
      <w:pPr>
        <w:jc w:val="both"/>
        <w:rPr>
          <w:bCs/>
          <w:sz w:val="20"/>
          <w:szCs w:val="20"/>
        </w:rPr>
      </w:pPr>
      <w:r w:rsidRPr="000B7108">
        <w:rPr>
          <w:sz w:val="20"/>
          <w:szCs w:val="20"/>
        </w:rPr>
        <w:t>To</w:t>
      </w:r>
      <w:r>
        <w:rPr>
          <w:sz w:val="20"/>
          <w:szCs w:val="20"/>
        </w:rPr>
        <w:t xml:space="preserve"> return the appeal request no.28, 26</w:t>
      </w:r>
      <w:r w:rsidRPr="000B7108">
        <w:rPr>
          <w:sz w:val="20"/>
          <w:szCs w:val="20"/>
        </w:rPr>
        <w:t xml:space="preserve">.06.2015 presented by the </w:t>
      </w:r>
      <w:r w:rsidRPr="00497544">
        <w:rPr>
          <w:sz w:val="20"/>
          <w:szCs w:val="20"/>
          <w:lang w:val="sq-AL"/>
        </w:rPr>
        <w:t>Albanian Democratic Alliance</w:t>
      </w:r>
      <w:r>
        <w:rPr>
          <w:sz w:val="20"/>
          <w:szCs w:val="20"/>
        </w:rPr>
        <w:t xml:space="preserve"> Party</w:t>
      </w:r>
      <w:r w:rsidRPr="000B7108">
        <w:rPr>
          <w:sz w:val="20"/>
          <w:szCs w:val="20"/>
        </w:rPr>
        <w:t xml:space="preserve"> </w:t>
      </w:r>
      <w:r>
        <w:rPr>
          <w:sz w:val="20"/>
          <w:szCs w:val="20"/>
        </w:rPr>
        <w:t>.</w:t>
      </w:r>
    </w:p>
    <w:p w:rsidR="00475DD5" w:rsidRDefault="00475DD5" w:rsidP="00C47A5F">
      <w:pPr>
        <w:jc w:val="both"/>
        <w:rPr>
          <w:bCs/>
          <w:sz w:val="20"/>
          <w:szCs w:val="20"/>
          <w:lang w:val="sq-AL"/>
        </w:rPr>
      </w:pPr>
    </w:p>
    <w:p w:rsidR="00615C1E" w:rsidRDefault="00615C1E" w:rsidP="00C47A5F">
      <w:pPr>
        <w:pStyle w:val="BodyText"/>
        <w:jc w:val="left"/>
        <w:rPr>
          <w:b w:val="0"/>
          <w:sz w:val="20"/>
          <w:szCs w:val="20"/>
          <w:lang w:val="sq-AL"/>
        </w:rPr>
      </w:pPr>
    </w:p>
    <w:p w:rsidR="00475DD5" w:rsidRPr="000B7108" w:rsidRDefault="00475DD5" w:rsidP="00475DD5">
      <w:pPr>
        <w:jc w:val="both"/>
        <w:rPr>
          <w:bCs/>
          <w:sz w:val="20"/>
          <w:szCs w:val="20"/>
        </w:rPr>
      </w:pPr>
      <w:r w:rsidRPr="000B7108">
        <w:rPr>
          <w:sz w:val="20"/>
          <w:szCs w:val="20"/>
        </w:rPr>
        <w:t>This decision has immediate effects.</w:t>
      </w:r>
    </w:p>
    <w:p w:rsidR="00475DD5" w:rsidRPr="000B7108" w:rsidRDefault="00475DD5" w:rsidP="00475DD5">
      <w:pPr>
        <w:jc w:val="both"/>
        <w:rPr>
          <w:sz w:val="20"/>
          <w:szCs w:val="20"/>
        </w:rPr>
      </w:pPr>
    </w:p>
    <w:p w:rsidR="00475DD5" w:rsidRPr="000B7108" w:rsidRDefault="00475DD5" w:rsidP="00475DD5">
      <w:pPr>
        <w:jc w:val="both"/>
        <w:rPr>
          <w:bCs/>
          <w:sz w:val="20"/>
          <w:szCs w:val="20"/>
        </w:rPr>
      </w:pPr>
      <w:r w:rsidRPr="000B7108">
        <w:rPr>
          <w:sz w:val="20"/>
          <w:szCs w:val="20"/>
        </w:rPr>
        <w:t>This decision can be appealed in  the Electoral College, in the Court of Appeal of Tirana, within 5 days from its publication</w:t>
      </w:r>
    </w:p>
    <w:p w:rsidR="00475DD5" w:rsidRPr="000B7108" w:rsidRDefault="00475DD5" w:rsidP="00475DD5">
      <w:pPr>
        <w:pStyle w:val="BodyText"/>
        <w:jc w:val="left"/>
        <w:rPr>
          <w:b w:val="0"/>
          <w:sz w:val="20"/>
          <w:szCs w:val="20"/>
        </w:rPr>
      </w:pPr>
    </w:p>
    <w:p w:rsidR="00475DD5" w:rsidRPr="000B7108" w:rsidRDefault="00475DD5" w:rsidP="00475DD5">
      <w:pPr>
        <w:pStyle w:val="BodyText"/>
        <w:jc w:val="left"/>
        <w:rPr>
          <w:b w:val="0"/>
          <w:sz w:val="20"/>
          <w:szCs w:val="20"/>
        </w:rPr>
      </w:pPr>
    </w:p>
    <w:p w:rsidR="00475DD5" w:rsidRDefault="00475DD5" w:rsidP="00475DD5"/>
    <w:p w:rsidR="00475DD5" w:rsidRDefault="00475DD5" w:rsidP="00475DD5"/>
    <w:p w:rsidR="00475DD5" w:rsidRDefault="00475DD5" w:rsidP="00475DD5"/>
    <w:p w:rsidR="00475DD5" w:rsidRPr="00FB0177" w:rsidRDefault="00475DD5" w:rsidP="00475DD5">
      <w:pPr>
        <w:spacing w:line="480" w:lineRule="auto"/>
        <w:jc w:val="both"/>
        <w:rPr>
          <w:b/>
          <w:noProof/>
        </w:rPr>
      </w:pPr>
      <w:r w:rsidRPr="00FB0177">
        <w:rPr>
          <w:b/>
          <w:noProof/>
        </w:rPr>
        <w:t>Lefterije</w:t>
      </w:r>
      <w:r w:rsidRPr="00FB0177">
        <w:rPr>
          <w:b/>
          <w:noProof/>
        </w:rPr>
        <w:tab/>
        <w:t>LUZI-</w:t>
      </w:r>
      <w:r w:rsidRPr="00FB0177">
        <w:rPr>
          <w:b/>
          <w:noProof/>
        </w:rPr>
        <w:tab/>
      </w:r>
      <w:r w:rsidRPr="00FB0177">
        <w:rPr>
          <w:b/>
          <w:noProof/>
        </w:rPr>
        <w:tab/>
      </w:r>
      <w:r w:rsidRPr="00FB0177">
        <w:rPr>
          <w:b/>
          <w:noProof/>
        </w:rPr>
        <w:tab/>
      </w:r>
      <w:r w:rsidRPr="00FB0177">
        <w:rPr>
          <w:b/>
          <w:noProof/>
        </w:rPr>
        <w:tab/>
      </w:r>
      <w:r>
        <w:rPr>
          <w:b/>
          <w:noProof/>
        </w:rPr>
        <w:t>Chairman</w:t>
      </w:r>
    </w:p>
    <w:p w:rsidR="00475DD5" w:rsidRPr="00FB0177" w:rsidRDefault="00475DD5" w:rsidP="00475DD5">
      <w:pPr>
        <w:spacing w:line="480" w:lineRule="auto"/>
        <w:jc w:val="both"/>
        <w:rPr>
          <w:b/>
          <w:noProof/>
        </w:rPr>
      </w:pPr>
      <w:r>
        <w:rPr>
          <w:b/>
          <w:noProof/>
        </w:rPr>
        <w:t>Denar</w:t>
      </w:r>
      <w:r>
        <w:rPr>
          <w:b/>
          <w:noProof/>
        </w:rPr>
        <w:tab/>
        <w:t>BIBA-</w:t>
      </w:r>
      <w:r>
        <w:rPr>
          <w:b/>
          <w:noProof/>
        </w:rPr>
        <w:tab/>
      </w:r>
      <w:r>
        <w:rPr>
          <w:b/>
          <w:noProof/>
        </w:rPr>
        <w:tab/>
      </w:r>
      <w:r>
        <w:rPr>
          <w:b/>
          <w:noProof/>
        </w:rPr>
        <w:tab/>
        <w:t>Vice Chairman</w:t>
      </w:r>
    </w:p>
    <w:p w:rsidR="00475DD5" w:rsidRPr="00FB0177" w:rsidRDefault="00475DD5" w:rsidP="00475DD5">
      <w:pPr>
        <w:spacing w:line="480" w:lineRule="auto"/>
        <w:jc w:val="both"/>
        <w:rPr>
          <w:b/>
          <w:noProof/>
        </w:rPr>
      </w:pPr>
      <w:r w:rsidRPr="00FB0177">
        <w:rPr>
          <w:b/>
          <w:noProof/>
        </w:rPr>
        <w:t xml:space="preserve">Edlira </w:t>
      </w:r>
      <w:r w:rsidRPr="00FB0177">
        <w:rPr>
          <w:b/>
          <w:noProof/>
        </w:rPr>
        <w:tab/>
        <w:t>JORGAQI-</w:t>
      </w:r>
      <w:r w:rsidRPr="00FB0177">
        <w:rPr>
          <w:b/>
          <w:noProof/>
        </w:rPr>
        <w:tab/>
      </w:r>
      <w:r w:rsidRPr="00FB0177">
        <w:rPr>
          <w:b/>
          <w:noProof/>
        </w:rPr>
        <w:tab/>
      </w:r>
      <w:r w:rsidRPr="00FB0177">
        <w:rPr>
          <w:b/>
          <w:noProof/>
        </w:rPr>
        <w:tab/>
        <w:t>Member</w:t>
      </w:r>
    </w:p>
    <w:p w:rsidR="00475DD5" w:rsidRPr="00FB0177" w:rsidRDefault="00475DD5" w:rsidP="00475DD5">
      <w:pPr>
        <w:spacing w:line="480" w:lineRule="auto"/>
        <w:jc w:val="both"/>
        <w:rPr>
          <w:b/>
          <w:noProof/>
        </w:rPr>
      </w:pPr>
      <w:r w:rsidRPr="00FB0177">
        <w:rPr>
          <w:b/>
          <w:noProof/>
        </w:rPr>
        <w:t xml:space="preserve">Gëzim </w:t>
      </w:r>
      <w:r w:rsidRPr="00FB0177">
        <w:rPr>
          <w:b/>
          <w:noProof/>
        </w:rPr>
        <w:tab/>
        <w:t>VELESHNJA-</w:t>
      </w:r>
      <w:r w:rsidRPr="00FB0177">
        <w:rPr>
          <w:b/>
          <w:noProof/>
        </w:rPr>
        <w:tab/>
      </w:r>
      <w:r w:rsidRPr="00FB0177">
        <w:rPr>
          <w:b/>
          <w:noProof/>
        </w:rPr>
        <w:tab/>
        <w:t>Member</w:t>
      </w:r>
    </w:p>
    <w:p w:rsidR="00475DD5" w:rsidRPr="00FB0177" w:rsidRDefault="00475DD5" w:rsidP="00475DD5">
      <w:pPr>
        <w:spacing w:line="480" w:lineRule="auto"/>
        <w:jc w:val="both"/>
        <w:rPr>
          <w:b/>
          <w:noProof/>
        </w:rPr>
      </w:pPr>
      <w:r w:rsidRPr="00FB0177">
        <w:rPr>
          <w:b/>
          <w:noProof/>
        </w:rPr>
        <w:t xml:space="preserve">Hysen </w:t>
      </w:r>
      <w:r w:rsidRPr="00FB0177">
        <w:rPr>
          <w:b/>
          <w:noProof/>
        </w:rPr>
        <w:tab/>
        <w:t>OSMANAJ-</w:t>
      </w:r>
      <w:r w:rsidRPr="00FB0177">
        <w:rPr>
          <w:b/>
          <w:noProof/>
        </w:rPr>
        <w:tab/>
      </w:r>
      <w:r w:rsidRPr="00FB0177">
        <w:rPr>
          <w:b/>
          <w:noProof/>
        </w:rPr>
        <w:tab/>
      </w:r>
      <w:r w:rsidRPr="00FB0177">
        <w:rPr>
          <w:b/>
          <w:noProof/>
        </w:rPr>
        <w:tab/>
        <w:t>Member</w:t>
      </w:r>
    </w:p>
    <w:p w:rsidR="00475DD5" w:rsidRPr="00FB0177" w:rsidRDefault="00475DD5" w:rsidP="00475DD5">
      <w:pPr>
        <w:spacing w:line="480" w:lineRule="auto"/>
        <w:rPr>
          <w:b/>
          <w:noProof/>
        </w:rPr>
      </w:pPr>
      <w:r w:rsidRPr="00FB0177">
        <w:rPr>
          <w:b/>
          <w:noProof/>
        </w:rPr>
        <w:t>Klement      ZGURI-</w:t>
      </w:r>
      <w:r w:rsidRPr="00FB0177">
        <w:rPr>
          <w:b/>
          <w:noProof/>
        </w:rPr>
        <w:tab/>
      </w:r>
      <w:r w:rsidRPr="00FB0177">
        <w:rPr>
          <w:b/>
          <w:noProof/>
        </w:rPr>
        <w:tab/>
      </w:r>
      <w:r w:rsidRPr="00FB0177">
        <w:rPr>
          <w:b/>
          <w:noProof/>
        </w:rPr>
        <w:tab/>
        <w:t>Member</w:t>
      </w:r>
    </w:p>
    <w:p w:rsidR="00475DD5" w:rsidRPr="00FB0177" w:rsidRDefault="00475DD5" w:rsidP="00475DD5">
      <w:pPr>
        <w:spacing w:line="360" w:lineRule="auto"/>
        <w:rPr>
          <w:rFonts w:eastAsia="Times New Roman"/>
          <w:lang w:val="sq-AL"/>
        </w:rPr>
      </w:pPr>
      <w:r w:rsidRPr="00FB0177">
        <w:rPr>
          <w:b/>
          <w:noProof/>
        </w:rPr>
        <w:t>Vera</w:t>
      </w:r>
      <w:r w:rsidRPr="00FB0177">
        <w:rPr>
          <w:b/>
          <w:noProof/>
        </w:rPr>
        <w:tab/>
      </w:r>
      <w:r w:rsidRPr="00FB0177">
        <w:rPr>
          <w:b/>
          <w:noProof/>
        </w:rPr>
        <w:tab/>
        <w:t>SHTJEFNI-</w:t>
      </w:r>
      <w:r w:rsidRPr="00FB0177">
        <w:rPr>
          <w:b/>
          <w:noProof/>
        </w:rPr>
        <w:tab/>
      </w:r>
      <w:r w:rsidRPr="00FB0177">
        <w:rPr>
          <w:b/>
          <w:noProof/>
        </w:rPr>
        <w:tab/>
      </w:r>
      <w:r w:rsidRPr="00FB0177">
        <w:rPr>
          <w:b/>
          <w:noProof/>
        </w:rPr>
        <w:tab/>
        <w:t>Member</w:t>
      </w:r>
    </w:p>
    <w:p w:rsidR="00F35145" w:rsidRPr="00BD540D" w:rsidRDefault="00F35145" w:rsidP="00F35145">
      <w:pPr>
        <w:spacing w:line="276" w:lineRule="auto"/>
        <w:jc w:val="both"/>
        <w:rPr>
          <w:lang w:val="sq-AL"/>
        </w:rPr>
      </w:pPr>
    </w:p>
    <w:p w:rsidR="00F35145" w:rsidRDefault="00F35145" w:rsidP="00F35145">
      <w:pPr>
        <w:spacing w:line="276" w:lineRule="auto"/>
      </w:pPr>
    </w:p>
    <w:p w:rsidR="00B82992" w:rsidRDefault="00B82992" w:rsidP="00B82992"/>
    <w:p w:rsidR="00B82992" w:rsidRDefault="00B82992" w:rsidP="00B82992"/>
    <w:p w:rsidR="00B82992" w:rsidRDefault="00B82992" w:rsidP="00B82992"/>
    <w:p w:rsidR="00B82992" w:rsidRDefault="00B82992" w:rsidP="00B82992"/>
    <w:p w:rsidR="00B82992" w:rsidRDefault="00B82992" w:rsidP="00B82992"/>
    <w:p w:rsidR="00542EB0" w:rsidRDefault="00542EB0"/>
    <w:sectPr w:rsidR="00542EB0" w:rsidSect="00E33EE8">
      <w:footerReference w:type="default" r:id="rId8"/>
      <w:pgSz w:w="12240" w:h="15840"/>
      <w:pgMar w:top="899" w:right="1800" w:bottom="1440" w:left="180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34" w:rsidRDefault="00F56534">
      <w:r>
        <w:separator/>
      </w:r>
    </w:p>
  </w:endnote>
  <w:endnote w:type="continuationSeparator" w:id="1">
    <w:p w:rsidR="00F56534" w:rsidRDefault="00F56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49" w:rsidRDefault="00DA4483" w:rsidP="00B82992">
    <w:pPr>
      <w:pStyle w:val="Footer"/>
    </w:pPr>
    <w:r>
      <w:rPr>
        <w:noProof/>
      </w:rPr>
      <w:drawing>
        <wp:anchor distT="0" distB="0" distL="114300" distR="114300" simplePos="0" relativeHeight="251657728" behindDoc="1" locked="0" layoutInCell="1" allowOverlap="1">
          <wp:simplePos x="0" y="0"/>
          <wp:positionH relativeFrom="column">
            <wp:posOffset>-95250</wp:posOffset>
          </wp:positionH>
          <wp:positionV relativeFrom="paragraph">
            <wp:posOffset>116205</wp:posOffset>
          </wp:positionV>
          <wp:extent cx="685800" cy="676275"/>
          <wp:effectExtent l="1905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srcRect/>
                  <a:stretch>
                    <a:fillRect/>
                  </a:stretch>
                </pic:blipFill>
                <pic:spPr bwMode="auto">
                  <a:xfrm>
                    <a:off x="0" y="0"/>
                    <a:ext cx="685800" cy="676275"/>
                  </a:xfrm>
                  <a:prstGeom prst="rect">
                    <a:avLst/>
                  </a:prstGeom>
                  <a:noFill/>
                  <a:ln w="9525">
                    <a:noFill/>
                    <a:miter lim="800000"/>
                    <a:headEnd/>
                    <a:tailEnd/>
                  </a:ln>
                </pic:spPr>
              </pic:pic>
            </a:graphicData>
          </a:graphic>
        </wp:anchor>
      </w:drawing>
    </w:r>
    <w:r w:rsidR="00100C49">
      <w:t>_____________________________________________________________</w:t>
    </w:r>
  </w:p>
  <w:p w:rsidR="00100C49" w:rsidRPr="00305233" w:rsidRDefault="005A1CB0" w:rsidP="00B82992">
    <w:pPr>
      <w:pStyle w:val="Footer"/>
      <w:rPr>
        <w:b/>
        <w:sz w:val="18"/>
        <w:szCs w:val="18"/>
      </w:rPr>
    </w:pPr>
    <w:r>
      <w:rPr>
        <w:sz w:val="18"/>
        <w:szCs w:val="18"/>
      </w:rPr>
      <w:t xml:space="preserve">            </w:t>
    </w:r>
    <w:r w:rsidR="00100C49" w:rsidRPr="00B80D5A">
      <w:rPr>
        <w:sz w:val="18"/>
        <w:szCs w:val="18"/>
      </w:rPr>
      <w:t xml:space="preserve"> </w:t>
    </w:r>
    <w:r w:rsidR="00F35145">
      <w:rPr>
        <w:sz w:val="18"/>
        <w:szCs w:val="18"/>
      </w:rPr>
      <w:t xml:space="preserve">   </w:t>
    </w:r>
    <w:r w:rsidR="00100C49" w:rsidRPr="00305233">
      <w:rPr>
        <w:b/>
        <w:sz w:val="18"/>
        <w:szCs w:val="18"/>
      </w:rPr>
      <w:t>Nr.</w:t>
    </w:r>
    <w:r w:rsidR="00E927F5">
      <w:rPr>
        <w:b/>
        <w:sz w:val="18"/>
        <w:szCs w:val="18"/>
      </w:rPr>
      <w:softHyphen/>
      <w:t>747</w:t>
    </w:r>
    <w:r w:rsidR="00354746">
      <w:rPr>
        <w:b/>
        <w:sz w:val="18"/>
        <w:szCs w:val="18"/>
      </w:rPr>
      <w:t xml:space="preserve"> </w:t>
    </w:r>
    <w:r w:rsidR="00F35145">
      <w:rPr>
        <w:b/>
        <w:sz w:val="18"/>
        <w:szCs w:val="18"/>
      </w:rPr>
      <w:t>i Vendimit</w:t>
    </w:r>
    <w:r w:rsidR="00F35145">
      <w:rPr>
        <w:b/>
        <w:sz w:val="18"/>
        <w:szCs w:val="18"/>
      </w:rPr>
      <w:tab/>
      <w:t xml:space="preserve">   Data 26.06.2015</w:t>
    </w:r>
    <w:r w:rsidR="00B07354">
      <w:rPr>
        <w:b/>
        <w:sz w:val="18"/>
        <w:szCs w:val="18"/>
      </w:rPr>
      <w:t xml:space="preserve">  e Vendimit   </w:t>
    </w:r>
    <w:r w:rsidR="00F35145">
      <w:rPr>
        <w:b/>
        <w:sz w:val="18"/>
        <w:szCs w:val="18"/>
      </w:rPr>
      <w:t>Ora 14</w:t>
    </w:r>
    <w:r w:rsidR="00100C49">
      <w:rPr>
        <w:b/>
        <w:sz w:val="18"/>
        <w:szCs w:val="18"/>
      </w:rPr>
      <w:t>.0</w:t>
    </w:r>
    <w:r w:rsidR="00100C49" w:rsidRPr="00305233">
      <w:rPr>
        <w:b/>
        <w:sz w:val="18"/>
        <w:szCs w:val="18"/>
      </w:rPr>
      <w:t>0  e Vendimit</w:t>
    </w:r>
  </w:p>
  <w:p w:rsidR="00100C49" w:rsidRPr="00B80D5A" w:rsidRDefault="00100C49" w:rsidP="00B82992">
    <w:pPr>
      <w:pStyle w:val="Footer"/>
      <w:rPr>
        <w:b/>
        <w:sz w:val="18"/>
        <w:szCs w:val="18"/>
      </w:rPr>
    </w:pPr>
  </w:p>
  <w:p w:rsidR="00100C49" w:rsidRPr="00B07354" w:rsidRDefault="00DA4483" w:rsidP="00B82992">
    <w:pPr>
      <w:jc w:val="center"/>
      <w:rPr>
        <w:rFonts w:ascii="Arial" w:hAnsi="Arial" w:cs="Arial"/>
        <w:sz w:val="16"/>
        <w:szCs w:val="16"/>
        <w:lang w:eastAsia="ja-JP"/>
      </w:rPr>
    </w:pPr>
    <w:r>
      <w:rPr>
        <w:sz w:val="16"/>
        <w:szCs w:val="16"/>
      </w:rPr>
      <w:t xml:space="preserve">                    </w:t>
    </w:r>
    <w:r w:rsidR="00100C49" w:rsidRPr="00063021">
      <w:rPr>
        <w:sz w:val="16"/>
        <w:szCs w:val="16"/>
      </w:rPr>
      <w:t>Për kthimin për plo</w:t>
    </w:r>
    <w:r w:rsidR="005A1CB0">
      <w:rPr>
        <w:sz w:val="16"/>
        <w:szCs w:val="16"/>
      </w:rPr>
      <w:t xml:space="preserve">tësim </w:t>
    </w:r>
    <w:r w:rsidR="00E927F5">
      <w:rPr>
        <w:sz w:val="16"/>
        <w:szCs w:val="16"/>
      </w:rPr>
      <w:t>të  kërkesës ankimore Nr.28</w:t>
    </w:r>
    <w:r w:rsidR="00B07354">
      <w:rPr>
        <w:sz w:val="16"/>
        <w:szCs w:val="16"/>
      </w:rPr>
      <w:t xml:space="preserve">, </w:t>
    </w:r>
    <w:r w:rsidR="00F35145">
      <w:rPr>
        <w:sz w:val="16"/>
        <w:szCs w:val="16"/>
      </w:rPr>
      <w:t xml:space="preserve">date 26.06.2015 </w:t>
    </w:r>
    <w:r w:rsidR="00100C49" w:rsidRPr="00063021">
      <w:rPr>
        <w:sz w:val="16"/>
        <w:szCs w:val="16"/>
      </w:rPr>
      <w:t xml:space="preserve"> </w:t>
    </w:r>
    <w:r w:rsidR="00100C49" w:rsidRPr="00063021">
      <w:rPr>
        <w:sz w:val="16"/>
        <w:szCs w:val="16"/>
        <w:lang w:val="sq-AL"/>
      </w:rPr>
      <w:t xml:space="preserve">të paraqitur nga </w:t>
    </w:r>
    <w:r w:rsidR="005A1CB0" w:rsidRPr="00B07354">
      <w:rPr>
        <w:sz w:val="16"/>
        <w:szCs w:val="16"/>
        <w:lang w:val="sq-AL"/>
      </w:rPr>
      <w:t>“</w:t>
    </w:r>
    <w:r w:rsidR="00650CF7" w:rsidRPr="00650CF7">
      <w:rPr>
        <w:sz w:val="16"/>
        <w:szCs w:val="16"/>
        <w:lang w:val="sq-AL"/>
      </w:rPr>
      <w:t>Partia</w:t>
    </w:r>
    <w:r w:rsidR="00E927F5">
      <w:rPr>
        <w:sz w:val="16"/>
        <w:szCs w:val="16"/>
        <w:lang w:val="sq-AL"/>
      </w:rPr>
      <w:t xml:space="preserve"> Aleanca Demokratike Shqipëtare</w:t>
    </w:r>
    <w:r w:rsidR="005A1CB0" w:rsidRPr="00B07354">
      <w:rPr>
        <w:sz w:val="16"/>
        <w:szCs w:val="16"/>
      </w:rPr>
      <w:t>”</w:t>
    </w:r>
  </w:p>
  <w:p w:rsidR="00100C49" w:rsidRPr="00024AF8" w:rsidRDefault="00100C49">
    <w:pPr>
      <w:pStyle w:val="Footer"/>
      <w:rPr>
        <w:sz w:val="16"/>
        <w:szCs w:val="16"/>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34" w:rsidRDefault="00F56534">
      <w:r>
        <w:separator/>
      </w:r>
    </w:p>
  </w:footnote>
  <w:footnote w:type="continuationSeparator" w:id="1">
    <w:p w:rsidR="00F56534" w:rsidRDefault="00F56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579"/>
    <w:multiLevelType w:val="hybridMultilevel"/>
    <w:tmpl w:val="CE308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D63577"/>
    <w:multiLevelType w:val="hybridMultilevel"/>
    <w:tmpl w:val="95009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7586"/>
  </w:hdrShapeDefaults>
  <w:footnotePr>
    <w:footnote w:id="0"/>
    <w:footnote w:id="1"/>
  </w:footnotePr>
  <w:endnotePr>
    <w:endnote w:id="0"/>
    <w:endnote w:id="1"/>
  </w:endnotePr>
  <w:compat>
    <w:useFELayout/>
  </w:compat>
  <w:rsids>
    <w:rsidRoot w:val="00B82992"/>
    <w:rsid w:val="00042C9D"/>
    <w:rsid w:val="00054DBD"/>
    <w:rsid w:val="00063021"/>
    <w:rsid w:val="00090AE4"/>
    <w:rsid w:val="00100C49"/>
    <w:rsid w:val="00103404"/>
    <w:rsid w:val="00105648"/>
    <w:rsid w:val="001241D1"/>
    <w:rsid w:val="00170D26"/>
    <w:rsid w:val="001A0D0B"/>
    <w:rsid w:val="001C3D7E"/>
    <w:rsid w:val="001E30BB"/>
    <w:rsid w:val="00201CD1"/>
    <w:rsid w:val="002243BF"/>
    <w:rsid w:val="00236AFF"/>
    <w:rsid w:val="00240A17"/>
    <w:rsid w:val="002D13F8"/>
    <w:rsid w:val="0032058E"/>
    <w:rsid w:val="00354746"/>
    <w:rsid w:val="00375808"/>
    <w:rsid w:val="003924DD"/>
    <w:rsid w:val="003A4B0C"/>
    <w:rsid w:val="003C5973"/>
    <w:rsid w:val="003E6E9C"/>
    <w:rsid w:val="004045DA"/>
    <w:rsid w:val="00424144"/>
    <w:rsid w:val="004409EF"/>
    <w:rsid w:val="00451EAD"/>
    <w:rsid w:val="004533C1"/>
    <w:rsid w:val="00463086"/>
    <w:rsid w:val="00472B53"/>
    <w:rsid w:val="00474749"/>
    <w:rsid w:val="00475DD5"/>
    <w:rsid w:val="00484FED"/>
    <w:rsid w:val="00497544"/>
    <w:rsid w:val="004A5E7F"/>
    <w:rsid w:val="004D6DB9"/>
    <w:rsid w:val="004D7D88"/>
    <w:rsid w:val="004F771A"/>
    <w:rsid w:val="00514F5D"/>
    <w:rsid w:val="00542EB0"/>
    <w:rsid w:val="00582F69"/>
    <w:rsid w:val="005836A4"/>
    <w:rsid w:val="00591C6D"/>
    <w:rsid w:val="005A1CB0"/>
    <w:rsid w:val="005C3C97"/>
    <w:rsid w:val="005F01A0"/>
    <w:rsid w:val="00610456"/>
    <w:rsid w:val="00615C1E"/>
    <w:rsid w:val="006166E0"/>
    <w:rsid w:val="00634C07"/>
    <w:rsid w:val="00650CF7"/>
    <w:rsid w:val="00693031"/>
    <w:rsid w:val="006A0B9C"/>
    <w:rsid w:val="006D409A"/>
    <w:rsid w:val="006E34C2"/>
    <w:rsid w:val="006F781D"/>
    <w:rsid w:val="0073753A"/>
    <w:rsid w:val="00747A6E"/>
    <w:rsid w:val="00766355"/>
    <w:rsid w:val="007A4E44"/>
    <w:rsid w:val="007A5225"/>
    <w:rsid w:val="007C6A8A"/>
    <w:rsid w:val="008125F8"/>
    <w:rsid w:val="00876D7B"/>
    <w:rsid w:val="008B7274"/>
    <w:rsid w:val="00942544"/>
    <w:rsid w:val="009636D6"/>
    <w:rsid w:val="0096745E"/>
    <w:rsid w:val="009752A1"/>
    <w:rsid w:val="009939F8"/>
    <w:rsid w:val="0099453D"/>
    <w:rsid w:val="00AB0B15"/>
    <w:rsid w:val="00AB60B7"/>
    <w:rsid w:val="00AF5B31"/>
    <w:rsid w:val="00B03DD0"/>
    <w:rsid w:val="00B07354"/>
    <w:rsid w:val="00B17E54"/>
    <w:rsid w:val="00B35C2C"/>
    <w:rsid w:val="00B82992"/>
    <w:rsid w:val="00B960AE"/>
    <w:rsid w:val="00BB529F"/>
    <w:rsid w:val="00BB586F"/>
    <w:rsid w:val="00C35871"/>
    <w:rsid w:val="00C47A5F"/>
    <w:rsid w:val="00C61B56"/>
    <w:rsid w:val="00CE6560"/>
    <w:rsid w:val="00D82434"/>
    <w:rsid w:val="00DA4483"/>
    <w:rsid w:val="00E11F14"/>
    <w:rsid w:val="00E33EE8"/>
    <w:rsid w:val="00E927F5"/>
    <w:rsid w:val="00EC704C"/>
    <w:rsid w:val="00EC7C6F"/>
    <w:rsid w:val="00F35145"/>
    <w:rsid w:val="00F56534"/>
    <w:rsid w:val="00FA3290"/>
    <w:rsid w:val="00FB6D4F"/>
    <w:rsid w:val="00FD1FBB"/>
    <w:rsid w:val="00FF4687"/>
    <w:rsid w:val="00FF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92"/>
    <w:rPr>
      <w:rFonts w:ascii="Verdana" w:hAnsi="Verdana"/>
      <w:sz w:val="22"/>
      <w:szCs w:val="22"/>
    </w:rPr>
  </w:style>
  <w:style w:type="paragraph" w:styleId="Heading3">
    <w:name w:val="heading 3"/>
    <w:basedOn w:val="Normal"/>
    <w:next w:val="Normal"/>
    <w:qFormat/>
    <w:rsid w:val="00B82992"/>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B82992"/>
    <w:rPr>
      <w:rFonts w:ascii="Verdana" w:eastAsia="MS Mincho" w:hAnsi="Verdana"/>
      <w:b/>
      <w:sz w:val="22"/>
      <w:szCs w:val="22"/>
      <w:lang w:val="en-US" w:eastAsia="en-US" w:bidi="ar-SA"/>
    </w:rPr>
  </w:style>
  <w:style w:type="paragraph" w:styleId="BodyText">
    <w:name w:val="Body Text"/>
    <w:basedOn w:val="Normal"/>
    <w:link w:val="BodyTextChar"/>
    <w:rsid w:val="00B82992"/>
    <w:pPr>
      <w:jc w:val="center"/>
    </w:pPr>
    <w:rPr>
      <w:b/>
    </w:rPr>
  </w:style>
  <w:style w:type="paragraph" w:styleId="BodyText2">
    <w:name w:val="Body Text 2"/>
    <w:basedOn w:val="Normal"/>
    <w:rsid w:val="00B82992"/>
    <w:pPr>
      <w:jc w:val="both"/>
    </w:pPr>
    <w:rPr>
      <w:bCs/>
      <w:szCs w:val="24"/>
      <w:lang w:val="it-IT"/>
    </w:rPr>
  </w:style>
  <w:style w:type="paragraph" w:styleId="Footer">
    <w:name w:val="footer"/>
    <w:basedOn w:val="Normal"/>
    <w:rsid w:val="00B82992"/>
    <w:pPr>
      <w:tabs>
        <w:tab w:val="center" w:pos="4320"/>
        <w:tab w:val="right" w:pos="8640"/>
      </w:tabs>
    </w:pPr>
  </w:style>
  <w:style w:type="paragraph" w:styleId="Header">
    <w:name w:val="header"/>
    <w:basedOn w:val="Normal"/>
    <w:rsid w:val="00063021"/>
    <w:pPr>
      <w:tabs>
        <w:tab w:val="center" w:pos="4320"/>
        <w:tab w:val="right" w:pos="8640"/>
      </w:tabs>
    </w:pPr>
  </w:style>
  <w:style w:type="character" w:styleId="FootnoteReference">
    <w:name w:val="footnote reference"/>
    <w:basedOn w:val="DefaultParagraphFont"/>
    <w:rsid w:val="003E6E9C"/>
    <w:rPr>
      <w:vertAlign w:val="superscript"/>
    </w:rPr>
  </w:style>
  <w:style w:type="character" w:customStyle="1" w:styleId="shorttext">
    <w:name w:val="short_text"/>
    <w:basedOn w:val="DefaultParagraphFont"/>
    <w:rsid w:val="00497544"/>
  </w:style>
  <w:style w:type="character" w:customStyle="1" w:styleId="hps">
    <w:name w:val="hps"/>
    <w:basedOn w:val="DefaultParagraphFont"/>
    <w:rsid w:val="00497544"/>
  </w:style>
</w:styles>
</file>

<file path=word/webSettings.xml><?xml version="1.0" encoding="utf-8"?>
<w:webSettings xmlns:r="http://schemas.openxmlformats.org/officeDocument/2006/relationships" xmlns:w="http://schemas.openxmlformats.org/wordprocessingml/2006/main">
  <w:divs>
    <w:div w:id="39132205">
      <w:bodyDiv w:val="1"/>
      <w:marLeft w:val="0"/>
      <w:marRight w:val="0"/>
      <w:marTop w:val="0"/>
      <w:marBottom w:val="0"/>
      <w:divBdr>
        <w:top w:val="none" w:sz="0" w:space="0" w:color="auto"/>
        <w:left w:val="none" w:sz="0" w:space="0" w:color="auto"/>
        <w:bottom w:val="none" w:sz="0" w:space="0" w:color="auto"/>
        <w:right w:val="none" w:sz="0" w:space="0" w:color="auto"/>
      </w:divBdr>
    </w:div>
    <w:div w:id="973410594">
      <w:bodyDiv w:val="1"/>
      <w:marLeft w:val="0"/>
      <w:marRight w:val="0"/>
      <w:marTop w:val="0"/>
      <w:marBottom w:val="0"/>
      <w:divBdr>
        <w:top w:val="none" w:sz="0" w:space="0" w:color="auto"/>
        <w:left w:val="none" w:sz="0" w:space="0" w:color="auto"/>
        <w:bottom w:val="none" w:sz="0" w:space="0" w:color="auto"/>
        <w:right w:val="none" w:sz="0" w:space="0" w:color="auto"/>
      </w:divBdr>
    </w:div>
    <w:div w:id="979573843">
      <w:bodyDiv w:val="1"/>
      <w:marLeft w:val="0"/>
      <w:marRight w:val="0"/>
      <w:marTop w:val="0"/>
      <w:marBottom w:val="0"/>
      <w:divBdr>
        <w:top w:val="none" w:sz="0" w:space="0" w:color="auto"/>
        <w:left w:val="none" w:sz="0" w:space="0" w:color="auto"/>
        <w:bottom w:val="none" w:sz="0" w:space="0" w:color="auto"/>
        <w:right w:val="none" w:sz="0" w:space="0" w:color="auto"/>
      </w:divBdr>
    </w:div>
    <w:div w:id="18949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FB25A-8BAE-498F-A6AD-298450B1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KQZ</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ATenolli</dc:creator>
  <cp:lastModifiedBy>Wor</cp:lastModifiedBy>
  <cp:revision>3</cp:revision>
  <cp:lastPrinted>2015-06-26T12:57:00Z</cp:lastPrinted>
  <dcterms:created xsi:type="dcterms:W3CDTF">2015-07-02T08:40:00Z</dcterms:created>
  <dcterms:modified xsi:type="dcterms:W3CDTF">2015-07-02T11:01:00Z</dcterms:modified>
</cp:coreProperties>
</file>