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0D" w:rsidRPr="00873A3B" w:rsidRDefault="00CB5D27" w:rsidP="0089760D">
      <w:pPr>
        <w:spacing w:line="360" w:lineRule="auto"/>
        <w:rPr>
          <w:sz w:val="20"/>
          <w:szCs w:val="20"/>
          <w:lang w:val="sq-AL"/>
        </w:rPr>
      </w:pPr>
      <w:r>
        <w:rPr>
          <w:noProof/>
          <w:sz w:val="20"/>
          <w:szCs w:val="20"/>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27pt;width:38pt;height:45pt;z-index:251661312">
            <v:imagedata r:id="rId8" o:title=""/>
            <w10:wrap type="square" side="right"/>
          </v:shape>
          <o:OLEObject Type="Embed" ProgID="MSPhotoEd.3" ShapeID="_x0000_s1027" DrawAspect="Content" ObjectID="_1495348855" r:id="rId9"/>
        </w:pict>
      </w:r>
      <w:r w:rsidR="0089760D" w:rsidRPr="00873A3B">
        <w:rPr>
          <w:sz w:val="20"/>
          <w:szCs w:val="20"/>
          <w:lang w:val="sq-AL"/>
        </w:rPr>
        <w:br w:type="textWrapping" w:clear="all"/>
      </w:r>
    </w:p>
    <w:p w:rsidR="0089760D" w:rsidRPr="00873A3B" w:rsidRDefault="0089760D" w:rsidP="0089760D">
      <w:pPr>
        <w:spacing w:line="360" w:lineRule="auto"/>
        <w:jc w:val="center"/>
        <w:rPr>
          <w:b/>
          <w:sz w:val="20"/>
          <w:szCs w:val="20"/>
          <w:lang w:val="sq-AL"/>
        </w:rPr>
      </w:pPr>
      <w:r w:rsidRPr="00873A3B">
        <w:rPr>
          <w:b/>
          <w:sz w:val="20"/>
          <w:szCs w:val="20"/>
          <w:lang w:val="sq-AL"/>
        </w:rPr>
        <w:t>REPUBLIKA E SHQIPERISE</w:t>
      </w:r>
    </w:p>
    <w:p w:rsidR="0089760D" w:rsidRPr="00873A3B" w:rsidRDefault="0089760D" w:rsidP="0089760D">
      <w:pPr>
        <w:spacing w:line="360" w:lineRule="auto"/>
        <w:jc w:val="center"/>
        <w:rPr>
          <w:b/>
          <w:sz w:val="20"/>
          <w:szCs w:val="20"/>
          <w:lang w:val="sq-AL"/>
        </w:rPr>
      </w:pPr>
      <w:r w:rsidRPr="00873A3B">
        <w:rPr>
          <w:b/>
          <w:sz w:val="20"/>
          <w:szCs w:val="20"/>
          <w:lang w:val="sq-AL"/>
        </w:rPr>
        <w:t>KOMISIONI QENDROR I ZGJEDHJEVE</w:t>
      </w:r>
    </w:p>
    <w:p w:rsidR="0089760D" w:rsidRPr="00873A3B" w:rsidRDefault="00B95515" w:rsidP="0089760D">
      <w:pPr>
        <w:spacing w:line="360" w:lineRule="auto"/>
        <w:jc w:val="center"/>
        <w:rPr>
          <w:b/>
          <w:sz w:val="20"/>
          <w:szCs w:val="20"/>
          <w:lang w:val="sq-AL"/>
        </w:rPr>
      </w:pPr>
      <w:r>
        <w:rPr>
          <w:b/>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3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l89k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"/>
            </w:pict>
          </mc:Fallback>
        </mc:AlternateContent>
      </w:r>
    </w:p>
    <w:p w:rsidR="0089760D" w:rsidRDefault="0089760D" w:rsidP="0089760D">
      <w:pPr>
        <w:spacing w:line="360" w:lineRule="auto"/>
        <w:rPr>
          <w:b/>
          <w:sz w:val="20"/>
          <w:szCs w:val="20"/>
          <w:lang w:val="sq-AL"/>
        </w:rPr>
      </w:pPr>
    </w:p>
    <w:p w:rsidR="0089760D" w:rsidRPr="00873A3B" w:rsidRDefault="0089760D" w:rsidP="0089760D">
      <w:pPr>
        <w:spacing w:line="360" w:lineRule="auto"/>
        <w:rPr>
          <w:b/>
          <w:sz w:val="20"/>
          <w:szCs w:val="20"/>
          <w:lang w:val="sq-AL"/>
        </w:rPr>
      </w:pPr>
    </w:p>
    <w:p w:rsidR="0089760D" w:rsidRPr="00873A3B" w:rsidRDefault="0092741F" w:rsidP="0089760D">
      <w:pPr>
        <w:spacing w:line="360" w:lineRule="auto"/>
        <w:jc w:val="center"/>
        <w:rPr>
          <w:b/>
          <w:sz w:val="20"/>
          <w:szCs w:val="20"/>
          <w:lang w:val="sq-AL"/>
        </w:rPr>
      </w:pPr>
      <w:r>
        <w:rPr>
          <w:b/>
          <w:sz w:val="20"/>
          <w:szCs w:val="20"/>
          <w:lang w:val="sq-AL"/>
        </w:rPr>
        <w:t>DECISSION</w:t>
      </w:r>
    </w:p>
    <w:p w:rsidR="0092741F" w:rsidRDefault="0092741F" w:rsidP="0089760D">
      <w:pPr>
        <w:pStyle w:val="BodyText"/>
        <w:spacing w:line="360" w:lineRule="auto"/>
        <w:rPr>
          <w:sz w:val="20"/>
          <w:szCs w:val="20"/>
          <w:lang w:val="sq-AL"/>
        </w:rPr>
      </w:pPr>
      <w:r>
        <w:rPr>
          <w:sz w:val="20"/>
          <w:szCs w:val="20"/>
          <w:lang w:val="sq-AL"/>
        </w:rPr>
        <w:t xml:space="preserve">ON THE REVIEW OF THE PLEA NR.18 PRESENTED TO THE CEC BY THE SOCIALIST MOVEMENT PARTY FOR INTEGRATION </w:t>
      </w:r>
    </w:p>
    <w:p w:rsidR="0089760D" w:rsidRDefault="0089760D" w:rsidP="0089760D">
      <w:pPr>
        <w:pStyle w:val="BodyText"/>
        <w:spacing w:line="360" w:lineRule="auto"/>
        <w:rPr>
          <w:sz w:val="20"/>
          <w:szCs w:val="20"/>
          <w:lang w:val="sq-AL"/>
        </w:rPr>
      </w:pPr>
    </w:p>
    <w:p w:rsidR="0089760D" w:rsidRDefault="0089760D" w:rsidP="0089760D">
      <w:pPr>
        <w:pStyle w:val="BodyText"/>
        <w:spacing w:line="360" w:lineRule="auto"/>
        <w:rPr>
          <w:sz w:val="20"/>
          <w:szCs w:val="20"/>
          <w:lang w:val="sq-AL"/>
        </w:rPr>
      </w:pPr>
    </w:p>
    <w:p w:rsidR="0089760D" w:rsidRPr="001E43E3" w:rsidRDefault="0089760D" w:rsidP="0089760D">
      <w:pPr>
        <w:pStyle w:val="BodyText"/>
        <w:spacing w:line="360" w:lineRule="auto"/>
        <w:rPr>
          <w:sz w:val="20"/>
          <w:szCs w:val="20"/>
        </w:rPr>
      </w:pPr>
    </w:p>
    <w:p w:rsidR="001E43E3" w:rsidRPr="001E43E3" w:rsidRDefault="001E43E3" w:rsidP="001E43E3">
      <w:pPr>
        <w:pStyle w:val="BodyText2"/>
        <w:spacing w:line="276" w:lineRule="auto"/>
        <w:rPr>
          <w:sz w:val="20"/>
          <w:szCs w:val="20"/>
          <w:lang w:val="en-US"/>
        </w:rPr>
      </w:pPr>
      <w:r w:rsidRPr="001E43E3">
        <w:rPr>
          <w:bCs w:val="0"/>
          <w:sz w:val="20"/>
          <w:szCs w:val="20"/>
          <w:lang w:val="en-US"/>
        </w:rPr>
        <w:t xml:space="preserve">The Central Electoral </w:t>
      </w:r>
      <w:r w:rsidR="00CB5D27" w:rsidRPr="001E43E3">
        <w:rPr>
          <w:bCs w:val="0"/>
          <w:sz w:val="20"/>
          <w:szCs w:val="20"/>
          <w:lang w:val="en-US"/>
        </w:rPr>
        <w:t>Commission</w:t>
      </w:r>
      <w:r w:rsidRPr="001E43E3">
        <w:rPr>
          <w:bCs w:val="0"/>
          <w:sz w:val="20"/>
          <w:szCs w:val="20"/>
          <w:lang w:val="en-US"/>
        </w:rPr>
        <w:t xml:space="preserve"> held a reunion in 2</w:t>
      </w:r>
      <w:r w:rsidRPr="001E43E3">
        <w:rPr>
          <w:bCs w:val="0"/>
          <w:sz w:val="20"/>
          <w:szCs w:val="20"/>
          <w:lang w:val="en-US"/>
        </w:rPr>
        <w:t>2</w:t>
      </w:r>
      <w:r w:rsidRPr="001E43E3">
        <w:rPr>
          <w:bCs w:val="0"/>
          <w:sz w:val="20"/>
          <w:szCs w:val="20"/>
          <w:lang w:val="en-US"/>
        </w:rPr>
        <w:t>.0</w:t>
      </w:r>
      <w:r w:rsidRPr="001E43E3">
        <w:rPr>
          <w:bCs w:val="0"/>
          <w:sz w:val="20"/>
          <w:szCs w:val="20"/>
          <w:lang w:val="en-US"/>
        </w:rPr>
        <w:t>5</w:t>
      </w:r>
      <w:r w:rsidRPr="001E43E3">
        <w:rPr>
          <w:bCs w:val="0"/>
          <w:sz w:val="20"/>
          <w:szCs w:val="20"/>
          <w:lang w:val="en-US"/>
        </w:rPr>
        <w:t>.2015</w:t>
      </w:r>
      <w:proofErr w:type="gramStart"/>
      <w:r w:rsidRPr="001E43E3">
        <w:rPr>
          <w:bCs w:val="0"/>
          <w:sz w:val="20"/>
          <w:szCs w:val="20"/>
          <w:lang w:val="en-US"/>
        </w:rPr>
        <w:t>,with</w:t>
      </w:r>
      <w:proofErr w:type="gramEnd"/>
      <w:r w:rsidRPr="001E43E3">
        <w:rPr>
          <w:bCs w:val="0"/>
          <w:sz w:val="20"/>
          <w:szCs w:val="20"/>
          <w:lang w:val="en-US"/>
        </w:rPr>
        <w:t xml:space="preserve"> the </w:t>
      </w:r>
      <w:r w:rsidR="00CB5D27" w:rsidRPr="001E43E3">
        <w:rPr>
          <w:bCs w:val="0"/>
          <w:sz w:val="20"/>
          <w:szCs w:val="20"/>
          <w:lang w:val="en-US"/>
        </w:rPr>
        <w:t>participation</w:t>
      </w:r>
      <w:r w:rsidRPr="001E43E3">
        <w:rPr>
          <w:bCs w:val="0"/>
          <w:sz w:val="20"/>
          <w:szCs w:val="20"/>
          <w:lang w:val="en-US"/>
        </w:rPr>
        <w:t xml:space="preserve"> of:</w:t>
      </w:r>
    </w:p>
    <w:p w:rsidR="001E43E3" w:rsidRPr="001E43E3" w:rsidRDefault="001E43E3" w:rsidP="001E43E3">
      <w:pPr>
        <w:spacing w:line="276" w:lineRule="auto"/>
        <w:jc w:val="both"/>
        <w:rPr>
          <w:sz w:val="20"/>
          <w:szCs w:val="20"/>
        </w:rPr>
      </w:pPr>
    </w:p>
    <w:p w:rsidR="001E43E3" w:rsidRPr="001E43E3" w:rsidRDefault="001E43E3" w:rsidP="001E43E3">
      <w:pPr>
        <w:pStyle w:val="BodyText"/>
        <w:spacing w:line="276" w:lineRule="auto"/>
        <w:jc w:val="left"/>
        <w:rPr>
          <w:b w:val="0"/>
          <w:sz w:val="20"/>
          <w:szCs w:val="20"/>
        </w:rPr>
      </w:pPr>
      <w:proofErr w:type="spellStart"/>
      <w:r w:rsidRPr="001E43E3">
        <w:rPr>
          <w:b w:val="0"/>
          <w:sz w:val="20"/>
          <w:szCs w:val="20"/>
        </w:rPr>
        <w:t>Lefterije</w:t>
      </w:r>
      <w:proofErr w:type="spellEnd"/>
      <w:r w:rsidRPr="001E43E3">
        <w:rPr>
          <w:b w:val="0"/>
          <w:sz w:val="20"/>
          <w:szCs w:val="20"/>
        </w:rPr>
        <w:tab/>
        <w:t>LUZI-</w:t>
      </w:r>
      <w:r w:rsidRPr="001E43E3">
        <w:rPr>
          <w:b w:val="0"/>
          <w:sz w:val="20"/>
          <w:szCs w:val="20"/>
        </w:rPr>
        <w:tab/>
      </w:r>
      <w:r w:rsidRPr="001E43E3">
        <w:rPr>
          <w:b w:val="0"/>
          <w:sz w:val="20"/>
          <w:szCs w:val="20"/>
        </w:rPr>
        <w:tab/>
      </w:r>
      <w:r w:rsidRPr="001E43E3">
        <w:rPr>
          <w:b w:val="0"/>
          <w:sz w:val="20"/>
          <w:szCs w:val="20"/>
        </w:rPr>
        <w:tab/>
      </w:r>
      <w:r w:rsidRPr="001E43E3">
        <w:rPr>
          <w:b w:val="0"/>
          <w:sz w:val="20"/>
          <w:szCs w:val="20"/>
        </w:rPr>
        <w:tab/>
        <w:t>Chairman</w:t>
      </w:r>
    </w:p>
    <w:p w:rsidR="001E43E3" w:rsidRPr="001E43E3" w:rsidRDefault="001E43E3" w:rsidP="001E43E3">
      <w:pPr>
        <w:pStyle w:val="BodyText"/>
        <w:spacing w:line="276" w:lineRule="auto"/>
        <w:jc w:val="left"/>
        <w:rPr>
          <w:b w:val="0"/>
          <w:sz w:val="20"/>
          <w:szCs w:val="20"/>
        </w:rPr>
      </w:pPr>
      <w:proofErr w:type="spellStart"/>
      <w:r w:rsidRPr="001E43E3">
        <w:rPr>
          <w:b w:val="0"/>
          <w:sz w:val="20"/>
          <w:szCs w:val="20"/>
        </w:rPr>
        <w:t>Denar</w:t>
      </w:r>
      <w:proofErr w:type="spellEnd"/>
      <w:r w:rsidRPr="001E43E3">
        <w:rPr>
          <w:b w:val="0"/>
          <w:sz w:val="20"/>
          <w:szCs w:val="20"/>
        </w:rPr>
        <w:tab/>
      </w:r>
      <w:r w:rsidRPr="001E43E3">
        <w:rPr>
          <w:b w:val="0"/>
          <w:sz w:val="20"/>
          <w:szCs w:val="20"/>
        </w:rPr>
        <w:tab/>
        <w:t>BIBA-</w:t>
      </w:r>
      <w:r w:rsidRPr="001E43E3">
        <w:rPr>
          <w:b w:val="0"/>
          <w:sz w:val="20"/>
          <w:szCs w:val="20"/>
        </w:rPr>
        <w:tab/>
      </w:r>
      <w:r w:rsidRPr="001E43E3">
        <w:rPr>
          <w:b w:val="0"/>
          <w:sz w:val="20"/>
          <w:szCs w:val="20"/>
        </w:rPr>
        <w:tab/>
      </w:r>
      <w:r w:rsidRPr="001E43E3">
        <w:rPr>
          <w:b w:val="0"/>
          <w:sz w:val="20"/>
          <w:szCs w:val="20"/>
        </w:rPr>
        <w:tab/>
      </w:r>
      <w:r w:rsidRPr="001E43E3">
        <w:rPr>
          <w:b w:val="0"/>
          <w:sz w:val="20"/>
          <w:szCs w:val="20"/>
        </w:rPr>
        <w:tab/>
        <w:t>Vice Chairma</w:t>
      </w:r>
      <w:r w:rsidR="00CB5D27">
        <w:rPr>
          <w:b w:val="0"/>
          <w:sz w:val="20"/>
          <w:szCs w:val="20"/>
        </w:rPr>
        <w:t>n</w:t>
      </w:r>
    </w:p>
    <w:p w:rsidR="001E43E3" w:rsidRPr="001E43E3" w:rsidRDefault="001E43E3" w:rsidP="001E43E3">
      <w:pPr>
        <w:pStyle w:val="BodyText"/>
        <w:spacing w:line="276" w:lineRule="auto"/>
        <w:jc w:val="left"/>
        <w:rPr>
          <w:b w:val="0"/>
          <w:sz w:val="20"/>
          <w:szCs w:val="20"/>
        </w:rPr>
      </w:pPr>
      <w:proofErr w:type="spellStart"/>
      <w:r w:rsidRPr="001E43E3">
        <w:rPr>
          <w:b w:val="0"/>
          <w:sz w:val="20"/>
          <w:szCs w:val="20"/>
        </w:rPr>
        <w:t>Edlira</w:t>
      </w:r>
      <w:proofErr w:type="spellEnd"/>
      <w:r w:rsidRPr="001E43E3">
        <w:rPr>
          <w:b w:val="0"/>
          <w:sz w:val="20"/>
          <w:szCs w:val="20"/>
        </w:rPr>
        <w:tab/>
      </w:r>
      <w:r w:rsidRPr="001E43E3">
        <w:rPr>
          <w:b w:val="0"/>
          <w:sz w:val="20"/>
          <w:szCs w:val="20"/>
        </w:rPr>
        <w:tab/>
        <w:t xml:space="preserve">JORGAQI-                          </w:t>
      </w:r>
      <w:r w:rsidRPr="001E43E3">
        <w:rPr>
          <w:b w:val="0"/>
          <w:sz w:val="20"/>
          <w:szCs w:val="20"/>
        </w:rPr>
        <w:tab/>
        <w:t>Member</w:t>
      </w:r>
    </w:p>
    <w:p w:rsidR="001E43E3" w:rsidRPr="001E43E3" w:rsidRDefault="001E43E3" w:rsidP="001E43E3">
      <w:pPr>
        <w:pStyle w:val="BodyText"/>
        <w:spacing w:line="276" w:lineRule="auto"/>
        <w:jc w:val="left"/>
        <w:rPr>
          <w:b w:val="0"/>
          <w:sz w:val="20"/>
          <w:szCs w:val="20"/>
        </w:rPr>
      </w:pPr>
      <w:proofErr w:type="spellStart"/>
      <w:r w:rsidRPr="001E43E3">
        <w:rPr>
          <w:b w:val="0"/>
          <w:sz w:val="20"/>
          <w:szCs w:val="20"/>
        </w:rPr>
        <w:t>Gëzim</w:t>
      </w:r>
      <w:proofErr w:type="spellEnd"/>
      <w:r w:rsidRPr="001E43E3">
        <w:rPr>
          <w:b w:val="0"/>
          <w:sz w:val="20"/>
          <w:szCs w:val="20"/>
        </w:rPr>
        <w:tab/>
      </w:r>
      <w:r w:rsidRPr="001E43E3">
        <w:rPr>
          <w:b w:val="0"/>
          <w:sz w:val="20"/>
          <w:szCs w:val="20"/>
        </w:rPr>
        <w:tab/>
        <w:t>VELESHNJA-</w:t>
      </w:r>
      <w:r w:rsidRPr="001E43E3">
        <w:rPr>
          <w:b w:val="0"/>
          <w:sz w:val="20"/>
          <w:szCs w:val="20"/>
        </w:rPr>
        <w:tab/>
      </w:r>
      <w:r w:rsidRPr="001E43E3">
        <w:rPr>
          <w:b w:val="0"/>
          <w:sz w:val="20"/>
          <w:szCs w:val="20"/>
        </w:rPr>
        <w:tab/>
        <w:t xml:space="preserve">           Member</w:t>
      </w:r>
    </w:p>
    <w:p w:rsidR="001E43E3" w:rsidRPr="001E43E3" w:rsidRDefault="001E43E3" w:rsidP="001E43E3">
      <w:pPr>
        <w:pStyle w:val="BodyText"/>
        <w:spacing w:line="276" w:lineRule="auto"/>
        <w:jc w:val="left"/>
        <w:rPr>
          <w:b w:val="0"/>
          <w:sz w:val="20"/>
          <w:szCs w:val="20"/>
        </w:rPr>
      </w:pPr>
      <w:proofErr w:type="spellStart"/>
      <w:r w:rsidRPr="001E43E3">
        <w:rPr>
          <w:b w:val="0"/>
          <w:sz w:val="20"/>
          <w:szCs w:val="20"/>
        </w:rPr>
        <w:t>Hysen</w:t>
      </w:r>
      <w:proofErr w:type="spellEnd"/>
      <w:r w:rsidRPr="001E43E3">
        <w:rPr>
          <w:b w:val="0"/>
          <w:sz w:val="20"/>
          <w:szCs w:val="20"/>
        </w:rPr>
        <w:tab/>
      </w:r>
      <w:r w:rsidRPr="001E43E3">
        <w:rPr>
          <w:b w:val="0"/>
          <w:sz w:val="20"/>
          <w:szCs w:val="20"/>
        </w:rPr>
        <w:tab/>
        <w:t>OSMANAJ-</w:t>
      </w:r>
      <w:r w:rsidRPr="001E43E3">
        <w:rPr>
          <w:b w:val="0"/>
          <w:sz w:val="20"/>
          <w:szCs w:val="20"/>
        </w:rPr>
        <w:tab/>
      </w:r>
      <w:r w:rsidRPr="001E43E3">
        <w:rPr>
          <w:b w:val="0"/>
          <w:sz w:val="20"/>
          <w:szCs w:val="20"/>
        </w:rPr>
        <w:tab/>
      </w:r>
      <w:r w:rsidRPr="001E43E3">
        <w:rPr>
          <w:b w:val="0"/>
          <w:sz w:val="20"/>
          <w:szCs w:val="20"/>
        </w:rPr>
        <w:tab/>
        <w:t>Member</w:t>
      </w:r>
    </w:p>
    <w:p w:rsidR="001E43E3" w:rsidRPr="001E43E3" w:rsidRDefault="001E43E3" w:rsidP="001E43E3">
      <w:pPr>
        <w:pStyle w:val="BodyText"/>
        <w:spacing w:line="276" w:lineRule="auto"/>
        <w:jc w:val="left"/>
        <w:rPr>
          <w:b w:val="0"/>
          <w:sz w:val="20"/>
          <w:szCs w:val="20"/>
        </w:rPr>
      </w:pPr>
      <w:proofErr w:type="spellStart"/>
      <w:r w:rsidRPr="001E43E3">
        <w:rPr>
          <w:b w:val="0"/>
          <w:sz w:val="20"/>
          <w:szCs w:val="20"/>
        </w:rPr>
        <w:t>Klement</w:t>
      </w:r>
      <w:proofErr w:type="spellEnd"/>
      <w:r w:rsidRPr="001E43E3">
        <w:rPr>
          <w:b w:val="0"/>
          <w:sz w:val="20"/>
          <w:szCs w:val="20"/>
        </w:rPr>
        <w:t xml:space="preserve">         ZGURI-</w:t>
      </w:r>
      <w:r w:rsidRPr="001E43E3">
        <w:rPr>
          <w:b w:val="0"/>
          <w:sz w:val="20"/>
          <w:szCs w:val="20"/>
        </w:rPr>
        <w:tab/>
      </w:r>
      <w:r w:rsidRPr="001E43E3">
        <w:rPr>
          <w:b w:val="0"/>
          <w:sz w:val="20"/>
          <w:szCs w:val="20"/>
        </w:rPr>
        <w:tab/>
      </w:r>
      <w:r w:rsidRPr="001E43E3">
        <w:rPr>
          <w:b w:val="0"/>
          <w:sz w:val="20"/>
          <w:szCs w:val="20"/>
        </w:rPr>
        <w:tab/>
        <w:t>Member</w:t>
      </w:r>
    </w:p>
    <w:p w:rsidR="001E43E3" w:rsidRPr="001E43E3" w:rsidRDefault="001E43E3" w:rsidP="001E43E3">
      <w:pPr>
        <w:pStyle w:val="BodyText"/>
        <w:spacing w:line="276" w:lineRule="auto"/>
        <w:jc w:val="left"/>
        <w:rPr>
          <w:b w:val="0"/>
          <w:sz w:val="20"/>
          <w:szCs w:val="20"/>
        </w:rPr>
      </w:pPr>
      <w:r w:rsidRPr="001E43E3">
        <w:rPr>
          <w:b w:val="0"/>
          <w:sz w:val="20"/>
          <w:szCs w:val="20"/>
        </w:rPr>
        <w:t>Vera</w:t>
      </w:r>
      <w:r w:rsidRPr="001E43E3">
        <w:rPr>
          <w:b w:val="0"/>
          <w:sz w:val="20"/>
          <w:szCs w:val="20"/>
        </w:rPr>
        <w:tab/>
      </w:r>
      <w:r w:rsidRPr="001E43E3">
        <w:rPr>
          <w:b w:val="0"/>
          <w:sz w:val="20"/>
          <w:szCs w:val="20"/>
        </w:rPr>
        <w:tab/>
        <w:t>SHTJEFNI-</w:t>
      </w:r>
      <w:r w:rsidRPr="001E43E3">
        <w:rPr>
          <w:b w:val="0"/>
          <w:sz w:val="20"/>
          <w:szCs w:val="20"/>
        </w:rPr>
        <w:tab/>
      </w:r>
      <w:r w:rsidRPr="001E43E3">
        <w:rPr>
          <w:b w:val="0"/>
          <w:sz w:val="20"/>
          <w:szCs w:val="20"/>
        </w:rPr>
        <w:tab/>
      </w:r>
      <w:r w:rsidRPr="001E43E3">
        <w:rPr>
          <w:b w:val="0"/>
          <w:sz w:val="20"/>
          <w:szCs w:val="20"/>
        </w:rPr>
        <w:tab/>
        <w:t>Member</w:t>
      </w:r>
    </w:p>
    <w:p w:rsidR="0089760D" w:rsidRPr="001E43E3" w:rsidRDefault="0089760D" w:rsidP="0089760D">
      <w:pPr>
        <w:spacing w:line="360" w:lineRule="auto"/>
        <w:jc w:val="both"/>
        <w:rPr>
          <w:sz w:val="20"/>
          <w:szCs w:val="20"/>
        </w:rPr>
      </w:pPr>
    </w:p>
    <w:p w:rsidR="001E43E3" w:rsidRPr="001E43E3" w:rsidRDefault="00CB5D27" w:rsidP="001E43E3">
      <w:pPr>
        <w:spacing w:line="276" w:lineRule="auto"/>
        <w:jc w:val="both"/>
        <w:rPr>
          <w:sz w:val="20"/>
          <w:szCs w:val="20"/>
        </w:rPr>
      </w:pPr>
      <w:r w:rsidRPr="001E43E3">
        <w:rPr>
          <w:sz w:val="20"/>
          <w:szCs w:val="20"/>
        </w:rPr>
        <w:t>Reviewed</w:t>
      </w:r>
      <w:r w:rsidR="001E43E3" w:rsidRPr="001E43E3">
        <w:rPr>
          <w:sz w:val="20"/>
          <w:szCs w:val="20"/>
        </w:rPr>
        <w:t xml:space="preserve"> the case of:  </w:t>
      </w:r>
    </w:p>
    <w:p w:rsidR="0089760D" w:rsidRPr="001E43E3" w:rsidRDefault="0089760D" w:rsidP="0089760D">
      <w:pPr>
        <w:spacing w:line="360" w:lineRule="auto"/>
        <w:jc w:val="both"/>
        <w:rPr>
          <w:b/>
          <w:sz w:val="20"/>
          <w:szCs w:val="20"/>
        </w:rPr>
      </w:pPr>
    </w:p>
    <w:p w:rsidR="0089760D" w:rsidRPr="001E43E3" w:rsidRDefault="00F038CF" w:rsidP="0089760D">
      <w:pPr>
        <w:spacing w:line="360" w:lineRule="auto"/>
        <w:jc w:val="both"/>
        <w:rPr>
          <w:sz w:val="20"/>
          <w:szCs w:val="20"/>
        </w:rPr>
      </w:pPr>
      <w:r w:rsidRPr="001E43E3">
        <w:rPr>
          <w:b/>
          <w:sz w:val="20"/>
          <w:szCs w:val="20"/>
        </w:rPr>
        <w:t xml:space="preserve">APPELLANT: </w:t>
      </w:r>
      <w:r w:rsidRPr="001E43E3">
        <w:rPr>
          <w:b/>
          <w:sz w:val="20"/>
          <w:szCs w:val="20"/>
        </w:rPr>
        <w:tab/>
      </w:r>
      <w:r w:rsidRPr="001E43E3">
        <w:rPr>
          <w:b/>
          <w:sz w:val="20"/>
          <w:szCs w:val="20"/>
        </w:rPr>
        <w:tab/>
        <w:t xml:space="preserve">       </w:t>
      </w:r>
      <w:r w:rsidR="0092741F" w:rsidRPr="001E43E3">
        <w:rPr>
          <w:sz w:val="20"/>
          <w:szCs w:val="20"/>
        </w:rPr>
        <w:t>Socialist Movement for Integration Party</w:t>
      </w:r>
    </w:p>
    <w:p w:rsidR="0089760D" w:rsidRPr="001E43E3" w:rsidRDefault="0089760D" w:rsidP="0089760D">
      <w:pPr>
        <w:spacing w:line="360" w:lineRule="auto"/>
        <w:jc w:val="both"/>
        <w:rPr>
          <w:sz w:val="20"/>
          <w:szCs w:val="20"/>
        </w:rPr>
      </w:pPr>
    </w:p>
    <w:p w:rsidR="0089760D" w:rsidRPr="001E43E3" w:rsidRDefault="0089760D" w:rsidP="0089760D">
      <w:pPr>
        <w:spacing w:line="360" w:lineRule="auto"/>
        <w:jc w:val="both"/>
        <w:rPr>
          <w:sz w:val="20"/>
          <w:szCs w:val="20"/>
        </w:rPr>
      </w:pPr>
    </w:p>
    <w:p w:rsidR="0089760D" w:rsidRPr="001E43E3" w:rsidRDefault="0092741F" w:rsidP="0089760D">
      <w:pPr>
        <w:spacing w:line="360" w:lineRule="auto"/>
        <w:jc w:val="both"/>
        <w:rPr>
          <w:sz w:val="20"/>
          <w:szCs w:val="20"/>
        </w:rPr>
      </w:pPr>
      <w:r w:rsidRPr="001E43E3">
        <w:rPr>
          <w:b/>
          <w:sz w:val="20"/>
          <w:szCs w:val="20"/>
        </w:rPr>
        <w:t>INTERESTED PARTIES</w:t>
      </w:r>
      <w:r w:rsidR="0089760D" w:rsidRPr="001E43E3">
        <w:rPr>
          <w:b/>
          <w:sz w:val="20"/>
          <w:szCs w:val="20"/>
        </w:rPr>
        <w:t>:</w:t>
      </w:r>
      <w:r w:rsidR="003B7541" w:rsidRPr="001E43E3">
        <w:rPr>
          <w:sz w:val="20"/>
          <w:szCs w:val="20"/>
        </w:rPr>
        <w:t xml:space="preserve">          </w:t>
      </w:r>
      <w:r w:rsidR="0089760D" w:rsidRPr="001E43E3">
        <w:rPr>
          <w:sz w:val="20"/>
          <w:szCs w:val="20"/>
        </w:rPr>
        <w:t xml:space="preserve"> </w:t>
      </w:r>
      <w:r w:rsidRPr="001E43E3">
        <w:rPr>
          <w:sz w:val="20"/>
          <w:szCs w:val="20"/>
        </w:rPr>
        <w:t>Socialist Party of Albania</w:t>
      </w:r>
    </w:p>
    <w:p w:rsidR="0089760D" w:rsidRPr="001E43E3" w:rsidRDefault="003B7541" w:rsidP="0089760D">
      <w:pPr>
        <w:spacing w:line="360" w:lineRule="auto"/>
        <w:jc w:val="both"/>
        <w:rPr>
          <w:sz w:val="20"/>
          <w:szCs w:val="20"/>
        </w:rPr>
      </w:pPr>
      <w:r w:rsidRPr="001E43E3">
        <w:rPr>
          <w:sz w:val="20"/>
          <w:szCs w:val="20"/>
        </w:rPr>
        <w:t xml:space="preserve">                                            </w:t>
      </w:r>
      <w:r w:rsidR="0092741F" w:rsidRPr="001E43E3">
        <w:rPr>
          <w:sz w:val="20"/>
          <w:szCs w:val="20"/>
        </w:rPr>
        <w:t>Democratic Party of Albania</w:t>
      </w:r>
    </w:p>
    <w:p w:rsidR="0089760D" w:rsidRPr="001E43E3" w:rsidRDefault="0089760D" w:rsidP="0089760D">
      <w:pPr>
        <w:spacing w:line="360" w:lineRule="auto"/>
        <w:jc w:val="both"/>
        <w:rPr>
          <w:sz w:val="20"/>
          <w:szCs w:val="20"/>
        </w:rPr>
      </w:pPr>
      <w:r w:rsidRPr="001E43E3">
        <w:rPr>
          <w:sz w:val="20"/>
          <w:szCs w:val="20"/>
        </w:rPr>
        <w:t xml:space="preserve">           </w:t>
      </w:r>
      <w:r w:rsidR="003B7541" w:rsidRPr="001E43E3">
        <w:rPr>
          <w:sz w:val="20"/>
          <w:szCs w:val="20"/>
        </w:rPr>
        <w:t xml:space="preserve">                        </w:t>
      </w:r>
      <w:r w:rsidRPr="001E43E3">
        <w:rPr>
          <w:sz w:val="20"/>
          <w:szCs w:val="20"/>
        </w:rPr>
        <w:t xml:space="preserve">         </w:t>
      </w:r>
      <w:r w:rsidR="0092741F" w:rsidRPr="001E43E3">
        <w:rPr>
          <w:sz w:val="20"/>
          <w:szCs w:val="20"/>
        </w:rPr>
        <w:t>Social-Democratic Party</w:t>
      </w:r>
    </w:p>
    <w:p w:rsidR="0089760D" w:rsidRPr="001E43E3" w:rsidRDefault="0089760D" w:rsidP="0089760D">
      <w:pPr>
        <w:spacing w:line="360" w:lineRule="auto"/>
        <w:jc w:val="both"/>
        <w:rPr>
          <w:rFonts w:ascii="Sylfaen" w:hAnsi="Sylfaen"/>
          <w:sz w:val="20"/>
          <w:szCs w:val="20"/>
        </w:rPr>
      </w:pPr>
    </w:p>
    <w:p w:rsidR="0089760D" w:rsidRPr="001E43E3" w:rsidRDefault="0089760D" w:rsidP="0089760D">
      <w:pPr>
        <w:pStyle w:val="BodyText"/>
        <w:spacing w:line="360" w:lineRule="auto"/>
        <w:jc w:val="both"/>
        <w:rPr>
          <w:sz w:val="20"/>
          <w:szCs w:val="20"/>
        </w:rPr>
      </w:pPr>
    </w:p>
    <w:p w:rsidR="0089760D" w:rsidRPr="001E43E3" w:rsidRDefault="0089760D" w:rsidP="001E43E3">
      <w:pPr>
        <w:pStyle w:val="BodyText"/>
        <w:tabs>
          <w:tab w:val="left" w:pos="3060"/>
        </w:tabs>
        <w:spacing w:line="360" w:lineRule="auto"/>
        <w:ind w:left="3060" w:hanging="3060"/>
        <w:jc w:val="both"/>
        <w:rPr>
          <w:b w:val="0"/>
          <w:sz w:val="20"/>
          <w:szCs w:val="20"/>
        </w:rPr>
      </w:pPr>
      <w:r w:rsidRPr="001E43E3">
        <w:rPr>
          <w:sz w:val="20"/>
          <w:szCs w:val="20"/>
        </w:rPr>
        <w:t>O</w:t>
      </w:r>
      <w:r w:rsidR="0092741F" w:rsidRPr="001E43E3">
        <w:rPr>
          <w:sz w:val="20"/>
          <w:szCs w:val="20"/>
        </w:rPr>
        <w:t xml:space="preserve">BJECT </w:t>
      </w:r>
      <w:r w:rsidRPr="001E43E3">
        <w:rPr>
          <w:sz w:val="20"/>
          <w:szCs w:val="20"/>
        </w:rPr>
        <w:t xml:space="preserve">: </w:t>
      </w:r>
      <w:r w:rsidR="0092741F" w:rsidRPr="001E43E3">
        <w:rPr>
          <w:sz w:val="20"/>
          <w:szCs w:val="20"/>
        </w:rPr>
        <w:t xml:space="preserve">                    </w:t>
      </w:r>
      <w:r w:rsidR="003B7541" w:rsidRPr="001E43E3">
        <w:rPr>
          <w:sz w:val="20"/>
          <w:szCs w:val="20"/>
        </w:rPr>
        <w:t xml:space="preserve"> </w:t>
      </w:r>
      <w:r w:rsidR="00CB5D27" w:rsidRPr="001E43E3">
        <w:rPr>
          <w:b w:val="0"/>
          <w:sz w:val="20"/>
          <w:szCs w:val="20"/>
        </w:rPr>
        <w:t>Rebuttal</w:t>
      </w:r>
      <w:r w:rsidR="001E43E3" w:rsidRPr="001E43E3">
        <w:rPr>
          <w:b w:val="0"/>
          <w:sz w:val="20"/>
          <w:szCs w:val="20"/>
        </w:rPr>
        <w:t xml:space="preserve"> of the </w:t>
      </w:r>
      <w:r w:rsidR="00CB5D27" w:rsidRPr="001E43E3">
        <w:rPr>
          <w:b w:val="0"/>
          <w:sz w:val="20"/>
          <w:szCs w:val="20"/>
        </w:rPr>
        <w:t>Decision</w:t>
      </w:r>
      <w:r w:rsidR="001E43E3" w:rsidRPr="001E43E3">
        <w:rPr>
          <w:b w:val="0"/>
          <w:sz w:val="20"/>
          <w:szCs w:val="20"/>
        </w:rPr>
        <w:t xml:space="preserve"> nr.5 of the CEAZ nr.85 </w:t>
      </w:r>
      <w:r w:rsidRPr="001E43E3">
        <w:rPr>
          <w:b w:val="0"/>
          <w:sz w:val="20"/>
          <w:szCs w:val="20"/>
        </w:rPr>
        <w:t>“</w:t>
      </w:r>
      <w:r w:rsidR="001E43E3" w:rsidRPr="001E43E3">
        <w:rPr>
          <w:b w:val="0"/>
          <w:sz w:val="20"/>
          <w:szCs w:val="20"/>
        </w:rPr>
        <w:t xml:space="preserve">On the registration of the Candidate running as Mayor of the Municipality of </w:t>
      </w:r>
      <w:proofErr w:type="spellStart"/>
      <w:r w:rsidR="001E43E3" w:rsidRPr="001E43E3">
        <w:rPr>
          <w:b w:val="0"/>
          <w:sz w:val="20"/>
          <w:szCs w:val="20"/>
        </w:rPr>
        <w:t>Selenicë</w:t>
      </w:r>
      <w:proofErr w:type="spellEnd"/>
      <w:r w:rsidR="001E43E3" w:rsidRPr="001E43E3">
        <w:rPr>
          <w:b w:val="0"/>
          <w:sz w:val="20"/>
          <w:szCs w:val="20"/>
        </w:rPr>
        <w:t xml:space="preserve"> </w:t>
      </w:r>
      <w:proofErr w:type="spellStart"/>
      <w:r w:rsidR="001E43E3" w:rsidRPr="001E43E3">
        <w:rPr>
          <w:b w:val="0"/>
          <w:sz w:val="20"/>
          <w:szCs w:val="20"/>
        </w:rPr>
        <w:lastRenderedPageBreak/>
        <w:t>Mr</w:t>
      </w:r>
      <w:proofErr w:type="spellEnd"/>
      <w:r w:rsidR="001E43E3" w:rsidRPr="001E43E3">
        <w:rPr>
          <w:b w:val="0"/>
          <w:sz w:val="20"/>
          <w:szCs w:val="20"/>
        </w:rPr>
        <w:t>.,</w:t>
      </w:r>
      <w:proofErr w:type="spellStart"/>
      <w:r w:rsidR="001E43E3" w:rsidRPr="001E43E3">
        <w:rPr>
          <w:b w:val="0"/>
          <w:sz w:val="20"/>
          <w:szCs w:val="20"/>
        </w:rPr>
        <w:t>Adem</w:t>
      </w:r>
      <w:proofErr w:type="spellEnd"/>
      <w:r w:rsidR="001E43E3" w:rsidRPr="001E43E3">
        <w:rPr>
          <w:b w:val="0"/>
          <w:sz w:val="20"/>
          <w:szCs w:val="20"/>
        </w:rPr>
        <w:t xml:space="preserve"> </w:t>
      </w:r>
      <w:proofErr w:type="spellStart"/>
      <w:r w:rsidR="001E43E3" w:rsidRPr="001E43E3">
        <w:rPr>
          <w:b w:val="0"/>
          <w:sz w:val="20"/>
          <w:szCs w:val="20"/>
        </w:rPr>
        <w:t>Bashkim</w:t>
      </w:r>
      <w:proofErr w:type="spellEnd"/>
      <w:r w:rsidR="001E43E3" w:rsidRPr="001E43E3">
        <w:rPr>
          <w:b w:val="0"/>
          <w:sz w:val="20"/>
          <w:szCs w:val="20"/>
        </w:rPr>
        <w:t xml:space="preserve"> </w:t>
      </w:r>
      <w:proofErr w:type="spellStart"/>
      <w:r w:rsidR="001E43E3" w:rsidRPr="001E43E3">
        <w:rPr>
          <w:b w:val="0"/>
          <w:sz w:val="20"/>
          <w:szCs w:val="20"/>
        </w:rPr>
        <w:t>Hoxhaj</w:t>
      </w:r>
      <w:proofErr w:type="spellEnd"/>
      <w:r w:rsidR="001E43E3" w:rsidRPr="001E43E3">
        <w:rPr>
          <w:b w:val="0"/>
          <w:sz w:val="20"/>
          <w:szCs w:val="20"/>
        </w:rPr>
        <w:t xml:space="preserve"> proposed by the political subject the Social Democratic Party of Albania</w:t>
      </w:r>
    </w:p>
    <w:p w:rsidR="0089760D" w:rsidRPr="001E43E3" w:rsidRDefault="00F038CF" w:rsidP="001E43E3">
      <w:pPr>
        <w:spacing w:line="360" w:lineRule="auto"/>
        <w:ind w:left="3060" w:hanging="3060"/>
        <w:jc w:val="both"/>
        <w:rPr>
          <w:bCs/>
          <w:sz w:val="20"/>
          <w:szCs w:val="20"/>
        </w:rPr>
      </w:pPr>
      <w:r w:rsidRPr="001E43E3">
        <w:rPr>
          <w:b/>
          <w:sz w:val="20"/>
          <w:szCs w:val="20"/>
        </w:rPr>
        <w:t>LEGAL BASE</w:t>
      </w:r>
      <w:r w:rsidR="0089760D" w:rsidRPr="001E43E3">
        <w:rPr>
          <w:b/>
          <w:sz w:val="20"/>
          <w:szCs w:val="20"/>
        </w:rPr>
        <w:t xml:space="preserve">: </w:t>
      </w:r>
      <w:r w:rsidR="0089760D" w:rsidRPr="001E43E3">
        <w:rPr>
          <w:b/>
          <w:sz w:val="20"/>
          <w:szCs w:val="20"/>
        </w:rPr>
        <w:tab/>
      </w:r>
      <w:r w:rsidR="001E43E3" w:rsidRPr="001E43E3">
        <w:rPr>
          <w:sz w:val="20"/>
          <w:szCs w:val="20"/>
        </w:rPr>
        <w:t xml:space="preserve">The Central Electoral Commission, based on the articles 68;70; 71; 72; 73; 124, 143, </w:t>
      </w:r>
      <w:r w:rsidR="00CB5D27">
        <w:rPr>
          <w:sz w:val="20"/>
          <w:szCs w:val="20"/>
        </w:rPr>
        <w:t>point</w:t>
      </w:r>
      <w:r w:rsidR="001E43E3" w:rsidRPr="001E43E3">
        <w:rPr>
          <w:sz w:val="20"/>
          <w:szCs w:val="20"/>
        </w:rPr>
        <w:t xml:space="preserve"> 1, letter “b” of the law  Nr. 10019, 29.12.2008 “The Electoral Code of the Republic of Albania”, </w:t>
      </w:r>
      <w:r w:rsidR="00CB5D27" w:rsidRPr="001E43E3">
        <w:rPr>
          <w:sz w:val="20"/>
          <w:szCs w:val="20"/>
        </w:rPr>
        <w:t>amended</w:t>
      </w:r>
      <w:r w:rsidR="001E43E3" w:rsidRPr="001E43E3">
        <w:rPr>
          <w:sz w:val="20"/>
          <w:szCs w:val="20"/>
        </w:rPr>
        <w:t xml:space="preserve"> and the </w:t>
      </w:r>
      <w:r w:rsidR="00CB5D27" w:rsidRPr="001E43E3">
        <w:rPr>
          <w:sz w:val="20"/>
          <w:szCs w:val="20"/>
        </w:rPr>
        <w:t>Decisions</w:t>
      </w:r>
      <w:r w:rsidR="001E43E3" w:rsidRPr="001E43E3">
        <w:rPr>
          <w:sz w:val="20"/>
          <w:szCs w:val="20"/>
        </w:rPr>
        <w:t xml:space="preserve"> nr.88, 07.04.2015 and nr.144, 14.04.2015 of the Central Electoral Commission</w:t>
      </w:r>
    </w:p>
    <w:p w:rsidR="0089760D" w:rsidRPr="001E43E3" w:rsidRDefault="0089760D" w:rsidP="0089760D">
      <w:pPr>
        <w:spacing w:line="360" w:lineRule="auto"/>
        <w:jc w:val="both"/>
        <w:rPr>
          <w:bCs/>
          <w:sz w:val="20"/>
          <w:szCs w:val="20"/>
        </w:rPr>
      </w:pPr>
    </w:p>
    <w:p w:rsidR="0089760D" w:rsidRPr="001E43E3" w:rsidRDefault="0089760D" w:rsidP="0089760D">
      <w:pPr>
        <w:spacing w:line="360" w:lineRule="auto"/>
        <w:jc w:val="both"/>
        <w:rPr>
          <w:bCs/>
          <w:sz w:val="20"/>
          <w:szCs w:val="20"/>
        </w:rPr>
      </w:pPr>
    </w:p>
    <w:p w:rsidR="0089760D" w:rsidRPr="00CB5D27" w:rsidRDefault="00CB5D27" w:rsidP="00CB5D27">
      <w:pPr>
        <w:spacing w:line="276" w:lineRule="auto"/>
        <w:jc w:val="both"/>
        <w:rPr>
          <w:bCs/>
          <w:sz w:val="20"/>
          <w:szCs w:val="20"/>
          <w:lang w:val="sq-AL"/>
        </w:rPr>
      </w:pPr>
      <w:r>
        <w:rPr>
          <w:bCs/>
          <w:sz w:val="20"/>
          <w:szCs w:val="20"/>
          <w:lang w:val="sq-AL"/>
        </w:rPr>
        <w:t xml:space="preserve">C.E.C. after rewiving the deposited documentation, and heard the pleas presented by the claimants </w:t>
      </w:r>
      <w:r w:rsidRPr="003948CE">
        <w:rPr>
          <w:b/>
          <w:bCs/>
          <w:sz w:val="20"/>
          <w:szCs w:val="20"/>
          <w:lang w:val="sq-AL"/>
        </w:rPr>
        <w:t xml:space="preserve"> </w:t>
      </w:r>
      <w:r w:rsidR="0089760D" w:rsidRPr="001E43E3">
        <w:rPr>
          <w:bCs/>
          <w:sz w:val="20"/>
          <w:szCs w:val="20"/>
        </w:rPr>
        <w:t>,</w:t>
      </w:r>
    </w:p>
    <w:p w:rsidR="0089760D" w:rsidRPr="001E43E3" w:rsidRDefault="0089760D" w:rsidP="0089760D">
      <w:pPr>
        <w:spacing w:line="360" w:lineRule="auto"/>
      </w:pPr>
    </w:p>
    <w:p w:rsidR="0089760D" w:rsidRPr="001E43E3" w:rsidRDefault="00CB5D27" w:rsidP="0089760D">
      <w:pPr>
        <w:pStyle w:val="Heading3"/>
        <w:spacing w:line="360" w:lineRule="auto"/>
        <w:rPr>
          <w:sz w:val="20"/>
          <w:szCs w:val="20"/>
          <w:u w:val="none"/>
          <w:lang w:val="en-US"/>
        </w:rPr>
      </w:pPr>
      <w:r>
        <w:rPr>
          <w:sz w:val="20"/>
          <w:szCs w:val="20"/>
          <w:u w:val="none"/>
          <w:lang w:val="en-US"/>
        </w:rPr>
        <w:t>OBSERVES</w:t>
      </w:r>
    </w:p>
    <w:p w:rsidR="0089760D" w:rsidRPr="001E43E3" w:rsidRDefault="0092741F" w:rsidP="0089760D">
      <w:pPr>
        <w:spacing w:line="360" w:lineRule="auto"/>
        <w:jc w:val="both"/>
        <w:rPr>
          <w:sz w:val="20"/>
          <w:szCs w:val="20"/>
        </w:rPr>
      </w:pPr>
      <w:r w:rsidRPr="001E43E3">
        <w:rPr>
          <w:sz w:val="20"/>
          <w:szCs w:val="20"/>
        </w:rPr>
        <w:t xml:space="preserve">The Socialist Party for integration have deposited in the CEC the plea request nr.18 with the </w:t>
      </w:r>
      <w:proofErr w:type="gramStart"/>
      <w:r w:rsidRPr="001E43E3">
        <w:rPr>
          <w:sz w:val="20"/>
          <w:szCs w:val="20"/>
        </w:rPr>
        <w:t xml:space="preserve">document </w:t>
      </w:r>
      <w:r w:rsidR="0089760D" w:rsidRPr="001E43E3">
        <w:rPr>
          <w:sz w:val="20"/>
          <w:szCs w:val="20"/>
        </w:rPr>
        <w:t xml:space="preserve"> nr</w:t>
      </w:r>
      <w:proofErr w:type="gramEnd"/>
      <w:r w:rsidR="0089760D" w:rsidRPr="001E43E3">
        <w:rPr>
          <w:sz w:val="20"/>
          <w:szCs w:val="20"/>
        </w:rPr>
        <w:t xml:space="preserve">. 4731, 14.05.2015, </w:t>
      </w:r>
      <w:r w:rsidRPr="001E43E3">
        <w:rPr>
          <w:sz w:val="20"/>
          <w:szCs w:val="20"/>
        </w:rPr>
        <w:t xml:space="preserve">having as object </w:t>
      </w:r>
      <w:r w:rsidR="00330933" w:rsidRPr="001E43E3">
        <w:rPr>
          <w:sz w:val="20"/>
          <w:szCs w:val="20"/>
        </w:rPr>
        <w:t xml:space="preserve">the </w:t>
      </w:r>
      <w:r w:rsidR="0089760D" w:rsidRPr="001E43E3">
        <w:rPr>
          <w:sz w:val="20"/>
          <w:szCs w:val="20"/>
        </w:rPr>
        <w:t xml:space="preserve"> “</w:t>
      </w:r>
      <w:r w:rsidR="00330933" w:rsidRPr="001E43E3">
        <w:rPr>
          <w:sz w:val="20"/>
          <w:szCs w:val="20"/>
        </w:rPr>
        <w:t xml:space="preserve">Objection to the </w:t>
      </w:r>
      <w:r w:rsidR="00CB5D27" w:rsidRPr="001E43E3">
        <w:rPr>
          <w:sz w:val="20"/>
          <w:szCs w:val="20"/>
        </w:rPr>
        <w:t>Decision</w:t>
      </w:r>
      <w:r w:rsidR="00330933" w:rsidRPr="001E43E3">
        <w:rPr>
          <w:sz w:val="20"/>
          <w:szCs w:val="20"/>
        </w:rPr>
        <w:t xml:space="preserve"> nr.5 of the CEAZ nr.85 “On the registration of the Candidate running as Mayor of the Municipality of </w:t>
      </w:r>
      <w:proofErr w:type="spellStart"/>
      <w:r w:rsidR="0089760D" w:rsidRPr="001E43E3">
        <w:rPr>
          <w:sz w:val="20"/>
          <w:szCs w:val="20"/>
        </w:rPr>
        <w:t>Selenicë</w:t>
      </w:r>
      <w:proofErr w:type="spellEnd"/>
      <w:r w:rsidR="0089760D" w:rsidRPr="001E43E3">
        <w:rPr>
          <w:sz w:val="20"/>
          <w:szCs w:val="20"/>
        </w:rPr>
        <w:t xml:space="preserve"> </w:t>
      </w:r>
      <w:proofErr w:type="spellStart"/>
      <w:r w:rsidR="00330933" w:rsidRPr="001E43E3">
        <w:rPr>
          <w:sz w:val="20"/>
          <w:szCs w:val="20"/>
        </w:rPr>
        <w:t>Mr</w:t>
      </w:r>
      <w:proofErr w:type="spellEnd"/>
      <w:r w:rsidR="00330933" w:rsidRPr="001E43E3">
        <w:rPr>
          <w:sz w:val="20"/>
          <w:szCs w:val="20"/>
        </w:rPr>
        <w:t>.</w:t>
      </w:r>
      <w:r w:rsidR="0089760D" w:rsidRPr="001E43E3">
        <w:rPr>
          <w:sz w:val="20"/>
          <w:szCs w:val="20"/>
        </w:rPr>
        <w:t>,</w:t>
      </w:r>
      <w:proofErr w:type="spellStart"/>
      <w:r w:rsidR="0089760D" w:rsidRPr="001E43E3">
        <w:rPr>
          <w:sz w:val="20"/>
          <w:szCs w:val="20"/>
        </w:rPr>
        <w:t>Adem</w:t>
      </w:r>
      <w:proofErr w:type="spellEnd"/>
      <w:r w:rsidR="0089760D" w:rsidRPr="001E43E3">
        <w:rPr>
          <w:sz w:val="20"/>
          <w:szCs w:val="20"/>
        </w:rPr>
        <w:t xml:space="preserve"> </w:t>
      </w:r>
      <w:proofErr w:type="spellStart"/>
      <w:r w:rsidR="0089760D" w:rsidRPr="001E43E3">
        <w:rPr>
          <w:sz w:val="20"/>
          <w:szCs w:val="20"/>
        </w:rPr>
        <w:t>Bashkim</w:t>
      </w:r>
      <w:proofErr w:type="spellEnd"/>
      <w:r w:rsidR="0089760D" w:rsidRPr="001E43E3">
        <w:rPr>
          <w:sz w:val="20"/>
          <w:szCs w:val="20"/>
        </w:rPr>
        <w:t xml:space="preserve"> </w:t>
      </w:r>
      <w:proofErr w:type="spellStart"/>
      <w:r w:rsidR="0089760D" w:rsidRPr="001E43E3">
        <w:rPr>
          <w:sz w:val="20"/>
          <w:szCs w:val="20"/>
        </w:rPr>
        <w:t>Hoxhaj</w:t>
      </w:r>
      <w:proofErr w:type="spellEnd"/>
      <w:r w:rsidR="0089760D" w:rsidRPr="001E43E3">
        <w:rPr>
          <w:sz w:val="20"/>
          <w:szCs w:val="20"/>
        </w:rPr>
        <w:t xml:space="preserve"> </w:t>
      </w:r>
      <w:r w:rsidR="00330933" w:rsidRPr="001E43E3">
        <w:rPr>
          <w:sz w:val="20"/>
          <w:szCs w:val="20"/>
        </w:rPr>
        <w:t>proposed by the political subject the Social Democratic Party of Albania</w:t>
      </w:r>
      <w:r w:rsidR="0089760D" w:rsidRPr="001E43E3">
        <w:rPr>
          <w:sz w:val="20"/>
          <w:szCs w:val="20"/>
        </w:rPr>
        <w:t>”</w:t>
      </w:r>
    </w:p>
    <w:p w:rsidR="0089760D" w:rsidRPr="001E43E3" w:rsidRDefault="0089760D" w:rsidP="0089760D">
      <w:pPr>
        <w:spacing w:line="360" w:lineRule="auto"/>
        <w:jc w:val="both"/>
        <w:rPr>
          <w:bCs/>
          <w:sz w:val="20"/>
          <w:szCs w:val="20"/>
        </w:rPr>
      </w:pPr>
    </w:p>
    <w:p w:rsidR="0089760D" w:rsidRPr="001E43E3" w:rsidRDefault="00330933" w:rsidP="0089760D">
      <w:pPr>
        <w:spacing w:line="360" w:lineRule="auto"/>
        <w:jc w:val="both"/>
        <w:rPr>
          <w:bCs/>
          <w:sz w:val="20"/>
          <w:szCs w:val="20"/>
        </w:rPr>
      </w:pPr>
      <w:r w:rsidRPr="001E43E3">
        <w:rPr>
          <w:bCs/>
          <w:sz w:val="20"/>
          <w:szCs w:val="20"/>
        </w:rPr>
        <w:t xml:space="preserve">In its meeting of </w:t>
      </w:r>
      <w:r w:rsidR="0089760D" w:rsidRPr="001E43E3">
        <w:rPr>
          <w:bCs/>
          <w:sz w:val="20"/>
          <w:szCs w:val="20"/>
        </w:rPr>
        <w:t xml:space="preserve">15.05.2015, </w:t>
      </w:r>
      <w:r w:rsidRPr="001E43E3">
        <w:rPr>
          <w:bCs/>
          <w:sz w:val="20"/>
          <w:szCs w:val="20"/>
        </w:rPr>
        <w:t>the CEC, before initiating the administrative inquiry according to the article 135</w:t>
      </w:r>
      <w:proofErr w:type="gramStart"/>
      <w:r w:rsidRPr="001E43E3">
        <w:rPr>
          <w:bCs/>
          <w:sz w:val="20"/>
          <w:szCs w:val="20"/>
        </w:rPr>
        <w:t>,point</w:t>
      </w:r>
      <w:proofErr w:type="gramEnd"/>
      <w:r w:rsidRPr="001E43E3">
        <w:rPr>
          <w:bCs/>
          <w:sz w:val="20"/>
          <w:szCs w:val="20"/>
        </w:rPr>
        <w:t xml:space="preserve"> 3, verified the </w:t>
      </w:r>
      <w:r w:rsidR="00CB5D27" w:rsidRPr="001E43E3">
        <w:rPr>
          <w:bCs/>
          <w:sz w:val="20"/>
          <w:szCs w:val="20"/>
        </w:rPr>
        <w:t>legitimacy</w:t>
      </w:r>
      <w:r w:rsidRPr="001E43E3">
        <w:rPr>
          <w:bCs/>
          <w:sz w:val="20"/>
          <w:szCs w:val="20"/>
        </w:rPr>
        <w:t xml:space="preserve"> of the parties finds out that for the plea nr.18, the Socialist Movement for Integration is the sole pliant. </w:t>
      </w:r>
      <w:r w:rsidR="0089760D" w:rsidRPr="001E43E3">
        <w:rPr>
          <w:bCs/>
          <w:sz w:val="20"/>
          <w:szCs w:val="20"/>
        </w:rPr>
        <w:t xml:space="preserve"> </w:t>
      </w:r>
    </w:p>
    <w:p w:rsidR="0089760D" w:rsidRPr="001E43E3" w:rsidRDefault="0089760D" w:rsidP="0089760D">
      <w:pPr>
        <w:spacing w:line="360" w:lineRule="auto"/>
        <w:jc w:val="both"/>
        <w:rPr>
          <w:bCs/>
          <w:sz w:val="20"/>
          <w:szCs w:val="20"/>
        </w:rPr>
      </w:pPr>
    </w:p>
    <w:p w:rsidR="00330933" w:rsidRPr="001E43E3" w:rsidRDefault="00330933" w:rsidP="0089760D">
      <w:pPr>
        <w:spacing w:line="360" w:lineRule="auto"/>
        <w:jc w:val="both"/>
        <w:rPr>
          <w:bCs/>
          <w:sz w:val="20"/>
          <w:szCs w:val="20"/>
        </w:rPr>
      </w:pPr>
    </w:p>
    <w:p w:rsidR="001B628A" w:rsidRPr="001E43E3" w:rsidRDefault="00330933" w:rsidP="001B628A">
      <w:pPr>
        <w:spacing w:line="360" w:lineRule="auto"/>
        <w:jc w:val="both"/>
        <w:rPr>
          <w:bCs/>
          <w:sz w:val="20"/>
          <w:szCs w:val="20"/>
        </w:rPr>
      </w:pPr>
      <w:r w:rsidRPr="001E43E3">
        <w:rPr>
          <w:bCs/>
          <w:sz w:val="20"/>
          <w:szCs w:val="20"/>
        </w:rPr>
        <w:t xml:space="preserve">Moreover the CEC took in </w:t>
      </w:r>
      <w:r w:rsidR="00CB5D27" w:rsidRPr="001E43E3">
        <w:rPr>
          <w:bCs/>
          <w:sz w:val="20"/>
          <w:szCs w:val="20"/>
        </w:rPr>
        <w:t>consideration</w:t>
      </w:r>
      <w:r w:rsidRPr="001E43E3">
        <w:rPr>
          <w:bCs/>
          <w:sz w:val="20"/>
          <w:szCs w:val="20"/>
        </w:rPr>
        <w:t xml:space="preserve"> the request of the </w:t>
      </w:r>
      <w:r w:rsidR="00CB5D27" w:rsidRPr="001E43E3">
        <w:rPr>
          <w:bCs/>
          <w:sz w:val="20"/>
          <w:szCs w:val="20"/>
        </w:rPr>
        <w:t>Socialist</w:t>
      </w:r>
      <w:r w:rsidRPr="001E43E3">
        <w:rPr>
          <w:bCs/>
          <w:sz w:val="20"/>
          <w:szCs w:val="20"/>
        </w:rPr>
        <w:t xml:space="preserve"> Democratic Party, the Democratic Party and the Socialist Party to take part in the administrative revision of the plea  as interested parties, and after e</w:t>
      </w:r>
      <w:r w:rsidR="001B628A" w:rsidRPr="001E43E3">
        <w:rPr>
          <w:bCs/>
          <w:sz w:val="20"/>
          <w:szCs w:val="20"/>
        </w:rPr>
        <w:t>valuating the above mentioned requests in conformity with the article 133, point 1,2 and 3 of the</w:t>
      </w:r>
      <w:r w:rsidR="001B628A" w:rsidRPr="001E43E3">
        <w:rPr>
          <w:sz w:val="20"/>
        </w:rPr>
        <w:t xml:space="preserve"> Law nr.10019, date 29.12.2008, “The Electoral Code of the Republic of Albania” ,decided to accept the electoral subjects , the Democratic Party </w:t>
      </w:r>
      <w:r w:rsidR="00CB5D27" w:rsidRPr="001E43E3">
        <w:rPr>
          <w:sz w:val="20"/>
        </w:rPr>
        <w:t>represented</w:t>
      </w:r>
      <w:r w:rsidR="001B628A" w:rsidRPr="001E43E3">
        <w:rPr>
          <w:sz w:val="20"/>
        </w:rPr>
        <w:t xml:space="preserve"> by </w:t>
      </w:r>
      <w:proofErr w:type="spellStart"/>
      <w:r w:rsidR="001B628A" w:rsidRPr="001E43E3">
        <w:rPr>
          <w:sz w:val="20"/>
        </w:rPr>
        <w:t>Njiazi</w:t>
      </w:r>
      <w:proofErr w:type="spellEnd"/>
      <w:r w:rsidR="001B628A" w:rsidRPr="001E43E3">
        <w:rPr>
          <w:sz w:val="20"/>
        </w:rPr>
        <w:t xml:space="preserve"> </w:t>
      </w:r>
      <w:proofErr w:type="spellStart"/>
      <w:r w:rsidR="001B628A" w:rsidRPr="001E43E3">
        <w:rPr>
          <w:sz w:val="20"/>
        </w:rPr>
        <w:t>Kosavrasti</w:t>
      </w:r>
      <w:proofErr w:type="spellEnd"/>
      <w:r w:rsidR="001B628A" w:rsidRPr="001E43E3">
        <w:rPr>
          <w:sz w:val="20"/>
        </w:rPr>
        <w:t xml:space="preserve"> ,the Socialist Party </w:t>
      </w:r>
      <w:proofErr w:type="spellStart"/>
      <w:r w:rsidR="001B628A" w:rsidRPr="001E43E3">
        <w:rPr>
          <w:sz w:val="20"/>
        </w:rPr>
        <w:t>rappresented</w:t>
      </w:r>
      <w:proofErr w:type="spellEnd"/>
      <w:r w:rsidR="001B628A" w:rsidRPr="001E43E3">
        <w:rPr>
          <w:sz w:val="20"/>
        </w:rPr>
        <w:t xml:space="preserve"> by </w:t>
      </w:r>
      <w:proofErr w:type="spellStart"/>
      <w:r w:rsidR="001B628A" w:rsidRPr="001E43E3">
        <w:rPr>
          <w:bCs/>
          <w:sz w:val="20"/>
          <w:szCs w:val="20"/>
        </w:rPr>
        <w:t>Genci</w:t>
      </w:r>
      <w:proofErr w:type="spellEnd"/>
      <w:r w:rsidR="001B628A" w:rsidRPr="001E43E3">
        <w:rPr>
          <w:bCs/>
          <w:sz w:val="20"/>
          <w:szCs w:val="20"/>
        </w:rPr>
        <w:t xml:space="preserve"> </w:t>
      </w:r>
      <w:proofErr w:type="spellStart"/>
      <w:r w:rsidR="001B628A" w:rsidRPr="001E43E3">
        <w:rPr>
          <w:bCs/>
          <w:sz w:val="20"/>
          <w:szCs w:val="20"/>
        </w:rPr>
        <w:t>Gjoçaj</w:t>
      </w:r>
      <w:proofErr w:type="spellEnd"/>
      <w:r w:rsidR="001B628A" w:rsidRPr="001E43E3">
        <w:rPr>
          <w:bCs/>
          <w:sz w:val="20"/>
          <w:szCs w:val="20"/>
        </w:rPr>
        <w:t xml:space="preserve"> and the Social Democratic Party </w:t>
      </w:r>
      <w:r w:rsidR="00CB5D27" w:rsidRPr="001E43E3">
        <w:rPr>
          <w:bCs/>
          <w:sz w:val="20"/>
          <w:szCs w:val="20"/>
        </w:rPr>
        <w:t>represented</w:t>
      </w:r>
      <w:r w:rsidR="001B628A" w:rsidRPr="001E43E3">
        <w:rPr>
          <w:bCs/>
          <w:sz w:val="20"/>
          <w:szCs w:val="20"/>
        </w:rPr>
        <w:t xml:space="preserve"> by  </w:t>
      </w:r>
      <w:proofErr w:type="spellStart"/>
      <w:r w:rsidR="001B628A" w:rsidRPr="001E43E3">
        <w:rPr>
          <w:bCs/>
          <w:sz w:val="20"/>
          <w:szCs w:val="20"/>
        </w:rPr>
        <w:t>Mariola</w:t>
      </w:r>
      <w:proofErr w:type="spellEnd"/>
      <w:r w:rsidR="001B628A" w:rsidRPr="001E43E3">
        <w:rPr>
          <w:bCs/>
          <w:sz w:val="20"/>
          <w:szCs w:val="20"/>
        </w:rPr>
        <w:t xml:space="preserve"> </w:t>
      </w:r>
      <w:proofErr w:type="spellStart"/>
      <w:r w:rsidR="001B628A" w:rsidRPr="001E43E3">
        <w:rPr>
          <w:bCs/>
          <w:sz w:val="20"/>
          <w:szCs w:val="20"/>
        </w:rPr>
        <w:t>Ndina</w:t>
      </w:r>
      <w:proofErr w:type="spellEnd"/>
      <w:r w:rsidR="001B628A" w:rsidRPr="001E43E3">
        <w:rPr>
          <w:bCs/>
          <w:sz w:val="20"/>
          <w:szCs w:val="20"/>
        </w:rPr>
        <w:t xml:space="preserve"> and </w:t>
      </w:r>
      <w:proofErr w:type="spellStart"/>
      <w:r w:rsidR="001B628A" w:rsidRPr="001E43E3">
        <w:rPr>
          <w:bCs/>
          <w:sz w:val="20"/>
          <w:szCs w:val="20"/>
        </w:rPr>
        <w:t>Flamur</w:t>
      </w:r>
      <w:proofErr w:type="spellEnd"/>
      <w:r w:rsidR="001B628A" w:rsidRPr="001E43E3">
        <w:rPr>
          <w:bCs/>
          <w:sz w:val="20"/>
          <w:szCs w:val="20"/>
        </w:rPr>
        <w:t xml:space="preserve"> </w:t>
      </w:r>
      <w:proofErr w:type="spellStart"/>
      <w:r w:rsidR="001B628A" w:rsidRPr="001E43E3">
        <w:rPr>
          <w:bCs/>
          <w:sz w:val="20"/>
          <w:szCs w:val="20"/>
        </w:rPr>
        <w:t>Bardulla</w:t>
      </w:r>
      <w:proofErr w:type="spellEnd"/>
      <w:r w:rsidR="001B628A" w:rsidRPr="001E43E3">
        <w:rPr>
          <w:bCs/>
          <w:sz w:val="20"/>
          <w:szCs w:val="20"/>
        </w:rPr>
        <w:t>.</w:t>
      </w:r>
    </w:p>
    <w:p w:rsidR="00330933" w:rsidRPr="001E43E3" w:rsidRDefault="00330933" w:rsidP="0089760D">
      <w:pPr>
        <w:spacing w:line="360" w:lineRule="auto"/>
        <w:jc w:val="both"/>
        <w:rPr>
          <w:bCs/>
          <w:sz w:val="20"/>
          <w:szCs w:val="20"/>
        </w:rPr>
      </w:pPr>
    </w:p>
    <w:p w:rsidR="0089760D" w:rsidRPr="001E43E3" w:rsidRDefault="0089760D" w:rsidP="0089760D">
      <w:pPr>
        <w:spacing w:line="360" w:lineRule="auto"/>
        <w:jc w:val="both"/>
        <w:rPr>
          <w:bCs/>
          <w:sz w:val="20"/>
          <w:szCs w:val="20"/>
        </w:rPr>
      </w:pPr>
    </w:p>
    <w:p w:rsidR="0089760D" w:rsidRPr="001E43E3" w:rsidRDefault="0089760D" w:rsidP="0089760D">
      <w:pPr>
        <w:spacing w:line="360" w:lineRule="auto"/>
        <w:jc w:val="both"/>
        <w:rPr>
          <w:bCs/>
          <w:sz w:val="20"/>
          <w:szCs w:val="20"/>
        </w:rPr>
      </w:pPr>
      <w:proofErr w:type="spellStart"/>
      <w:r w:rsidRPr="001E43E3">
        <w:rPr>
          <w:bCs/>
          <w:sz w:val="20"/>
          <w:szCs w:val="20"/>
        </w:rPr>
        <w:lastRenderedPageBreak/>
        <w:t>Në</w:t>
      </w:r>
      <w:proofErr w:type="spellEnd"/>
      <w:r w:rsidRPr="001E43E3">
        <w:rPr>
          <w:bCs/>
          <w:sz w:val="20"/>
          <w:szCs w:val="20"/>
        </w:rPr>
        <w:t xml:space="preserve"> </w:t>
      </w:r>
      <w:r w:rsidR="001B628A" w:rsidRPr="001E43E3">
        <w:rPr>
          <w:bCs/>
          <w:sz w:val="20"/>
          <w:szCs w:val="20"/>
        </w:rPr>
        <w:t xml:space="preserve">plea presented in </w:t>
      </w:r>
      <w:r w:rsidRPr="001E43E3">
        <w:rPr>
          <w:bCs/>
          <w:sz w:val="20"/>
          <w:szCs w:val="20"/>
        </w:rPr>
        <w:t xml:space="preserve"> 14.05.2015 </w:t>
      </w:r>
      <w:r w:rsidR="001B628A" w:rsidRPr="001E43E3">
        <w:rPr>
          <w:bCs/>
          <w:sz w:val="20"/>
          <w:szCs w:val="20"/>
        </w:rPr>
        <w:t>the pliant pretends that</w:t>
      </w:r>
      <w:r w:rsidRPr="001E43E3">
        <w:rPr>
          <w:bCs/>
          <w:sz w:val="20"/>
          <w:szCs w:val="20"/>
        </w:rPr>
        <w:t>: “...</w:t>
      </w:r>
      <w:r w:rsidR="001B628A" w:rsidRPr="001E43E3">
        <w:rPr>
          <w:bCs/>
          <w:sz w:val="20"/>
          <w:szCs w:val="20"/>
        </w:rPr>
        <w:t xml:space="preserve">With the </w:t>
      </w:r>
      <w:r w:rsidR="00CB5D27" w:rsidRPr="001E43E3">
        <w:rPr>
          <w:bCs/>
          <w:sz w:val="20"/>
          <w:szCs w:val="20"/>
        </w:rPr>
        <w:t>decision</w:t>
      </w:r>
      <w:r w:rsidR="001B628A" w:rsidRPr="001E43E3">
        <w:rPr>
          <w:bCs/>
          <w:sz w:val="20"/>
          <w:szCs w:val="20"/>
        </w:rPr>
        <w:t xml:space="preserve"> nr.5 </w:t>
      </w:r>
      <w:r w:rsidRPr="001E43E3">
        <w:rPr>
          <w:bCs/>
          <w:sz w:val="20"/>
          <w:szCs w:val="20"/>
        </w:rPr>
        <w:t xml:space="preserve">11.05.2015 </w:t>
      </w:r>
      <w:r w:rsidR="001B628A" w:rsidRPr="001E43E3">
        <w:rPr>
          <w:bCs/>
          <w:sz w:val="20"/>
          <w:szCs w:val="20"/>
        </w:rPr>
        <w:t xml:space="preserve">of the CEAZ nr.85, the Municipality of </w:t>
      </w:r>
      <w:proofErr w:type="spellStart"/>
      <w:r w:rsidRPr="001E43E3">
        <w:rPr>
          <w:bCs/>
          <w:sz w:val="20"/>
          <w:szCs w:val="20"/>
        </w:rPr>
        <w:t>Selenicë</w:t>
      </w:r>
      <w:proofErr w:type="spellEnd"/>
      <w:r w:rsidRPr="001E43E3">
        <w:rPr>
          <w:bCs/>
          <w:sz w:val="20"/>
          <w:szCs w:val="20"/>
        </w:rPr>
        <w:t xml:space="preserve">, </w:t>
      </w:r>
      <w:r w:rsidR="001B628A" w:rsidRPr="001E43E3">
        <w:rPr>
          <w:bCs/>
          <w:sz w:val="20"/>
          <w:szCs w:val="20"/>
        </w:rPr>
        <w:t xml:space="preserve">Prefecture of </w:t>
      </w:r>
      <w:r w:rsidRPr="001E43E3">
        <w:rPr>
          <w:bCs/>
          <w:sz w:val="20"/>
          <w:szCs w:val="20"/>
        </w:rPr>
        <w:t xml:space="preserve"> </w:t>
      </w:r>
      <w:proofErr w:type="spellStart"/>
      <w:r w:rsidRPr="001E43E3">
        <w:rPr>
          <w:bCs/>
          <w:sz w:val="20"/>
          <w:szCs w:val="20"/>
        </w:rPr>
        <w:t>Vlorë</w:t>
      </w:r>
      <w:proofErr w:type="spellEnd"/>
      <w:r w:rsidRPr="001E43E3">
        <w:rPr>
          <w:bCs/>
          <w:sz w:val="20"/>
          <w:szCs w:val="20"/>
        </w:rPr>
        <w:t xml:space="preserve">, </w:t>
      </w:r>
      <w:r w:rsidR="001B628A" w:rsidRPr="001E43E3">
        <w:rPr>
          <w:bCs/>
          <w:sz w:val="20"/>
          <w:szCs w:val="20"/>
        </w:rPr>
        <w:t xml:space="preserve">has been decided the registration of the candidature of </w:t>
      </w:r>
      <w:proofErr w:type="spellStart"/>
      <w:r w:rsidR="001B628A" w:rsidRPr="001E43E3">
        <w:rPr>
          <w:bCs/>
          <w:sz w:val="20"/>
          <w:szCs w:val="20"/>
        </w:rPr>
        <w:t>Mr</w:t>
      </w:r>
      <w:r w:rsidRPr="001E43E3">
        <w:rPr>
          <w:bCs/>
          <w:sz w:val="20"/>
          <w:szCs w:val="20"/>
        </w:rPr>
        <w:t>.Adem</w:t>
      </w:r>
      <w:proofErr w:type="spellEnd"/>
      <w:r w:rsidRPr="001E43E3">
        <w:rPr>
          <w:bCs/>
          <w:sz w:val="20"/>
          <w:szCs w:val="20"/>
        </w:rPr>
        <w:t xml:space="preserve"> </w:t>
      </w:r>
      <w:proofErr w:type="spellStart"/>
      <w:r w:rsidRPr="001E43E3">
        <w:rPr>
          <w:bCs/>
          <w:sz w:val="20"/>
          <w:szCs w:val="20"/>
        </w:rPr>
        <w:t>Bashkim</w:t>
      </w:r>
      <w:proofErr w:type="spellEnd"/>
      <w:r w:rsidRPr="001E43E3">
        <w:rPr>
          <w:bCs/>
          <w:sz w:val="20"/>
          <w:szCs w:val="20"/>
        </w:rPr>
        <w:t xml:space="preserve"> </w:t>
      </w:r>
      <w:proofErr w:type="spellStart"/>
      <w:r w:rsidRPr="001E43E3">
        <w:rPr>
          <w:bCs/>
          <w:sz w:val="20"/>
          <w:szCs w:val="20"/>
        </w:rPr>
        <w:t>Hoxhaj</w:t>
      </w:r>
      <w:proofErr w:type="spellEnd"/>
      <w:r w:rsidR="001B628A" w:rsidRPr="001E43E3">
        <w:rPr>
          <w:bCs/>
          <w:sz w:val="20"/>
          <w:szCs w:val="20"/>
        </w:rPr>
        <w:t xml:space="preserve"> running for </w:t>
      </w:r>
      <w:r w:rsidR="00CB5D27" w:rsidRPr="001E43E3">
        <w:rPr>
          <w:bCs/>
          <w:sz w:val="20"/>
          <w:szCs w:val="20"/>
        </w:rPr>
        <w:t>mayor, proposed</w:t>
      </w:r>
      <w:r w:rsidR="001B628A" w:rsidRPr="001E43E3">
        <w:rPr>
          <w:bCs/>
          <w:sz w:val="20"/>
          <w:szCs w:val="20"/>
        </w:rPr>
        <w:t xml:space="preserve"> by the subject Socialist Democratic Party. </w:t>
      </w:r>
      <w:r w:rsidRPr="001E43E3">
        <w:rPr>
          <w:bCs/>
          <w:sz w:val="20"/>
          <w:szCs w:val="20"/>
        </w:rPr>
        <w:t xml:space="preserve"> </w:t>
      </w:r>
      <w:r w:rsidR="001B628A" w:rsidRPr="001E43E3">
        <w:rPr>
          <w:bCs/>
          <w:sz w:val="20"/>
          <w:szCs w:val="20"/>
        </w:rPr>
        <w:t xml:space="preserve">The documentation presented by the candidate Mr. </w:t>
      </w:r>
      <w:proofErr w:type="spellStart"/>
      <w:r w:rsidRPr="001E43E3">
        <w:rPr>
          <w:bCs/>
          <w:sz w:val="20"/>
          <w:szCs w:val="20"/>
        </w:rPr>
        <w:t>Adem</w:t>
      </w:r>
      <w:proofErr w:type="spellEnd"/>
      <w:r w:rsidRPr="001E43E3">
        <w:rPr>
          <w:bCs/>
          <w:sz w:val="20"/>
          <w:szCs w:val="20"/>
        </w:rPr>
        <w:t xml:space="preserve"> </w:t>
      </w:r>
      <w:proofErr w:type="spellStart"/>
      <w:r w:rsidRPr="001E43E3">
        <w:rPr>
          <w:bCs/>
          <w:sz w:val="20"/>
          <w:szCs w:val="20"/>
        </w:rPr>
        <w:t>Hoxhaj</w:t>
      </w:r>
      <w:proofErr w:type="spellEnd"/>
      <w:r w:rsidRPr="001E43E3">
        <w:rPr>
          <w:bCs/>
          <w:sz w:val="20"/>
          <w:szCs w:val="20"/>
        </w:rPr>
        <w:t xml:space="preserve"> </w:t>
      </w:r>
      <w:r w:rsidR="00DF6593" w:rsidRPr="001E43E3">
        <w:rPr>
          <w:bCs/>
          <w:sz w:val="20"/>
          <w:szCs w:val="20"/>
        </w:rPr>
        <w:t xml:space="preserve">contains serious flaws that are contrary and severely affects the spirit of the electoral code, falling in contradiction with </w:t>
      </w:r>
      <w:proofErr w:type="gramStart"/>
      <w:r w:rsidR="00DF6593" w:rsidRPr="001E43E3">
        <w:rPr>
          <w:bCs/>
          <w:sz w:val="20"/>
          <w:szCs w:val="20"/>
        </w:rPr>
        <w:t>the  article</w:t>
      </w:r>
      <w:proofErr w:type="gramEnd"/>
      <w:r w:rsidR="00DF6593" w:rsidRPr="001E43E3">
        <w:rPr>
          <w:bCs/>
          <w:sz w:val="20"/>
          <w:szCs w:val="20"/>
        </w:rPr>
        <w:t xml:space="preserve"> </w:t>
      </w:r>
      <w:r w:rsidRPr="001E43E3">
        <w:rPr>
          <w:bCs/>
          <w:sz w:val="20"/>
          <w:szCs w:val="20"/>
        </w:rPr>
        <w:t>71 p</w:t>
      </w:r>
      <w:r w:rsidR="00DF6593" w:rsidRPr="001E43E3">
        <w:rPr>
          <w:bCs/>
          <w:sz w:val="20"/>
          <w:szCs w:val="20"/>
        </w:rPr>
        <w:t>oint</w:t>
      </w:r>
      <w:r w:rsidRPr="001E43E3">
        <w:rPr>
          <w:bCs/>
          <w:sz w:val="20"/>
          <w:szCs w:val="20"/>
        </w:rPr>
        <w:t xml:space="preserve"> 2 </w:t>
      </w:r>
      <w:r w:rsidR="00DF6593" w:rsidRPr="001E43E3">
        <w:rPr>
          <w:bCs/>
          <w:sz w:val="20"/>
          <w:szCs w:val="20"/>
        </w:rPr>
        <w:t>and</w:t>
      </w:r>
      <w:r w:rsidRPr="001E43E3">
        <w:rPr>
          <w:bCs/>
          <w:sz w:val="20"/>
          <w:szCs w:val="20"/>
        </w:rPr>
        <w:t xml:space="preserve"> 3 </w:t>
      </w:r>
      <w:r w:rsidR="00DF6593" w:rsidRPr="001E43E3">
        <w:rPr>
          <w:bCs/>
          <w:sz w:val="20"/>
          <w:szCs w:val="20"/>
        </w:rPr>
        <w:t xml:space="preserve">of the Electoral Code . First of all the </w:t>
      </w:r>
      <w:proofErr w:type="spellStart"/>
      <w:r w:rsidR="00DF6593" w:rsidRPr="001E43E3">
        <w:rPr>
          <w:bCs/>
          <w:sz w:val="20"/>
          <w:szCs w:val="20"/>
        </w:rPr>
        <w:t>candiate</w:t>
      </w:r>
      <w:proofErr w:type="spellEnd"/>
      <w:r w:rsidR="00DF6593" w:rsidRPr="001E43E3">
        <w:rPr>
          <w:bCs/>
          <w:sz w:val="20"/>
          <w:szCs w:val="20"/>
        </w:rPr>
        <w:t xml:space="preserve"> proposed by the SDP, during the process of collecting the signature in his support, has falsified the signatures of a part of the voters. This has been proved beyond </w:t>
      </w:r>
      <w:r w:rsidR="00CB5D27" w:rsidRPr="001E43E3">
        <w:rPr>
          <w:bCs/>
          <w:sz w:val="20"/>
          <w:szCs w:val="20"/>
        </w:rPr>
        <w:t>any</w:t>
      </w:r>
      <w:r w:rsidR="00DF6593" w:rsidRPr="001E43E3">
        <w:rPr>
          <w:bCs/>
          <w:sz w:val="20"/>
          <w:szCs w:val="20"/>
        </w:rPr>
        <w:t xml:space="preserve"> doubt through the personal declarations released by the voters of this electoral district in front of a public notary, as in the </w:t>
      </w:r>
      <w:r w:rsidR="00CB5D27" w:rsidRPr="001E43E3">
        <w:rPr>
          <w:bCs/>
          <w:sz w:val="20"/>
          <w:szCs w:val="20"/>
        </w:rPr>
        <w:t>attachment</w:t>
      </w:r>
      <w:r w:rsidR="00DF6593" w:rsidRPr="001E43E3">
        <w:rPr>
          <w:bCs/>
          <w:sz w:val="20"/>
          <w:szCs w:val="20"/>
        </w:rPr>
        <w:t xml:space="preserve"> to this plea. </w:t>
      </w:r>
      <w:proofErr w:type="gramStart"/>
      <w:r w:rsidR="00DF6593" w:rsidRPr="001E43E3">
        <w:rPr>
          <w:bCs/>
          <w:sz w:val="20"/>
          <w:szCs w:val="20"/>
        </w:rPr>
        <w:t>Secondly ,this</w:t>
      </w:r>
      <w:proofErr w:type="gramEnd"/>
      <w:r w:rsidR="00DF6593" w:rsidRPr="001E43E3">
        <w:rPr>
          <w:bCs/>
          <w:sz w:val="20"/>
          <w:szCs w:val="20"/>
        </w:rPr>
        <w:t xml:space="preserve"> can be clearly seen by a simple observation of the documents ,attached to the documentation presented by </w:t>
      </w:r>
      <w:proofErr w:type="spellStart"/>
      <w:r w:rsidR="00DF6593" w:rsidRPr="001E43E3">
        <w:rPr>
          <w:bCs/>
          <w:sz w:val="20"/>
          <w:szCs w:val="20"/>
        </w:rPr>
        <w:t>Mr.Adem</w:t>
      </w:r>
      <w:proofErr w:type="spellEnd"/>
      <w:r w:rsidR="00DF6593" w:rsidRPr="001E43E3">
        <w:rPr>
          <w:bCs/>
          <w:sz w:val="20"/>
          <w:szCs w:val="20"/>
        </w:rPr>
        <w:t xml:space="preserve"> </w:t>
      </w:r>
      <w:proofErr w:type="spellStart"/>
      <w:r w:rsidR="00DF6593" w:rsidRPr="001E43E3">
        <w:rPr>
          <w:bCs/>
          <w:sz w:val="20"/>
          <w:szCs w:val="20"/>
        </w:rPr>
        <w:t>Hoxhaj</w:t>
      </w:r>
      <w:proofErr w:type="spellEnd"/>
      <w:r w:rsidR="00DF6593" w:rsidRPr="001E43E3">
        <w:rPr>
          <w:bCs/>
          <w:sz w:val="20"/>
          <w:szCs w:val="20"/>
        </w:rPr>
        <w:t xml:space="preserve">, as well as by the report </w:t>
      </w:r>
      <w:r w:rsidR="00F038CF" w:rsidRPr="001E43E3">
        <w:rPr>
          <w:bCs/>
          <w:sz w:val="20"/>
          <w:szCs w:val="20"/>
        </w:rPr>
        <w:t xml:space="preserve">conducted by three members of the CEAZ on the list. </w:t>
      </w:r>
      <w:r w:rsidR="00DF6593" w:rsidRPr="001E43E3">
        <w:rPr>
          <w:bCs/>
          <w:sz w:val="20"/>
          <w:szCs w:val="20"/>
        </w:rPr>
        <w:t xml:space="preserve">   </w:t>
      </w:r>
    </w:p>
    <w:p w:rsidR="00F038CF" w:rsidRPr="001E43E3" w:rsidRDefault="00F038CF" w:rsidP="0089760D">
      <w:pPr>
        <w:spacing w:line="360" w:lineRule="auto"/>
        <w:jc w:val="both"/>
        <w:rPr>
          <w:bCs/>
          <w:sz w:val="20"/>
          <w:szCs w:val="20"/>
        </w:rPr>
      </w:pPr>
    </w:p>
    <w:p w:rsidR="00F038CF" w:rsidRPr="001E43E3" w:rsidRDefault="00F038CF" w:rsidP="00F038CF">
      <w:pPr>
        <w:spacing w:line="360" w:lineRule="auto"/>
        <w:jc w:val="both"/>
        <w:rPr>
          <w:bCs/>
          <w:sz w:val="20"/>
          <w:szCs w:val="20"/>
        </w:rPr>
      </w:pPr>
      <w:r w:rsidRPr="001E43E3">
        <w:rPr>
          <w:bCs/>
          <w:sz w:val="20"/>
          <w:szCs w:val="20"/>
        </w:rPr>
        <w:t xml:space="preserve">Moreover some of the persons that has </w:t>
      </w:r>
      <w:proofErr w:type="gramStart"/>
      <w:r w:rsidRPr="001E43E3">
        <w:rPr>
          <w:bCs/>
          <w:sz w:val="20"/>
          <w:szCs w:val="20"/>
        </w:rPr>
        <w:t>signed ,declare</w:t>
      </w:r>
      <w:proofErr w:type="gramEnd"/>
      <w:r w:rsidRPr="001E43E3">
        <w:rPr>
          <w:bCs/>
          <w:sz w:val="20"/>
          <w:szCs w:val="20"/>
        </w:rPr>
        <w:t xml:space="preserve"> that they did not know that they were signing in the support of a candidate running for mayor as they have been </w:t>
      </w:r>
      <w:r w:rsidR="00CB5D27" w:rsidRPr="001E43E3">
        <w:rPr>
          <w:bCs/>
          <w:sz w:val="20"/>
          <w:szCs w:val="20"/>
        </w:rPr>
        <w:t>deceived</w:t>
      </w:r>
      <w:r w:rsidRPr="001E43E3">
        <w:rPr>
          <w:bCs/>
          <w:sz w:val="20"/>
          <w:szCs w:val="20"/>
        </w:rPr>
        <w:t xml:space="preserve"> in thinking that they were signing for the candidates running for the council. The falsification of the signatures is evident by the difference </w:t>
      </w:r>
      <w:r w:rsidR="00CB5D27" w:rsidRPr="001E43E3">
        <w:rPr>
          <w:bCs/>
          <w:sz w:val="20"/>
          <w:szCs w:val="20"/>
        </w:rPr>
        <w:t>between</w:t>
      </w:r>
      <w:r w:rsidRPr="001E43E3">
        <w:rPr>
          <w:bCs/>
          <w:sz w:val="20"/>
          <w:szCs w:val="20"/>
        </w:rPr>
        <w:t xml:space="preserve"> the signatures in the list and those found in the ID </w:t>
      </w:r>
      <w:proofErr w:type="gramStart"/>
      <w:r w:rsidRPr="001E43E3">
        <w:rPr>
          <w:bCs/>
          <w:sz w:val="20"/>
          <w:szCs w:val="20"/>
        </w:rPr>
        <w:t>card ,moreover</w:t>
      </w:r>
      <w:proofErr w:type="gramEnd"/>
      <w:r w:rsidRPr="001E43E3">
        <w:rPr>
          <w:bCs/>
          <w:sz w:val="20"/>
          <w:szCs w:val="20"/>
        </w:rPr>
        <w:t xml:space="preserve"> some of the persons that has signed declare that they have not been in Albania at the time of the signature collection. Based on this declaration, a request for verification has been </w:t>
      </w:r>
      <w:r w:rsidR="00CB5D27" w:rsidRPr="001E43E3">
        <w:rPr>
          <w:bCs/>
          <w:sz w:val="20"/>
          <w:szCs w:val="20"/>
        </w:rPr>
        <w:t>transmitted</w:t>
      </w:r>
      <w:r w:rsidRPr="001E43E3">
        <w:rPr>
          <w:bCs/>
          <w:sz w:val="20"/>
          <w:szCs w:val="20"/>
        </w:rPr>
        <w:t xml:space="preserve"> to the Regional Directorate for the Border and Migration. By the document </w:t>
      </w:r>
      <w:r w:rsidR="0089760D" w:rsidRPr="001E43E3">
        <w:rPr>
          <w:bCs/>
          <w:sz w:val="20"/>
          <w:szCs w:val="20"/>
        </w:rPr>
        <w:t xml:space="preserve">nr.884/1 </w:t>
      </w:r>
      <w:r w:rsidRPr="001E43E3">
        <w:rPr>
          <w:bCs/>
          <w:sz w:val="20"/>
          <w:szCs w:val="20"/>
        </w:rPr>
        <w:t xml:space="preserve">of </w:t>
      </w:r>
      <w:r w:rsidR="0089760D" w:rsidRPr="001E43E3">
        <w:rPr>
          <w:bCs/>
          <w:sz w:val="20"/>
          <w:szCs w:val="20"/>
        </w:rPr>
        <w:t>13.05.2015</w:t>
      </w:r>
      <w:r w:rsidRPr="001E43E3">
        <w:rPr>
          <w:bCs/>
          <w:sz w:val="20"/>
          <w:szCs w:val="20"/>
        </w:rPr>
        <w:t xml:space="preserve">, we have been informed that two of the persons in the list were not present in Albania at the moment of the collection of the signatures. </w:t>
      </w:r>
      <w:r w:rsidR="0089760D" w:rsidRPr="001E43E3">
        <w:rPr>
          <w:bCs/>
          <w:sz w:val="20"/>
          <w:szCs w:val="20"/>
        </w:rPr>
        <w:t xml:space="preserve"> </w:t>
      </w:r>
      <w:r w:rsidRPr="001E43E3">
        <w:rPr>
          <w:bCs/>
          <w:sz w:val="20"/>
          <w:szCs w:val="20"/>
        </w:rPr>
        <w:t xml:space="preserve">As stated in the article 71 point </w:t>
      </w:r>
      <w:proofErr w:type="gramStart"/>
      <w:r w:rsidRPr="001E43E3">
        <w:rPr>
          <w:bCs/>
          <w:sz w:val="20"/>
          <w:szCs w:val="20"/>
        </w:rPr>
        <w:t>2 ,it</w:t>
      </w:r>
      <w:proofErr w:type="gramEnd"/>
      <w:r w:rsidRPr="001E43E3">
        <w:rPr>
          <w:bCs/>
          <w:sz w:val="20"/>
          <w:szCs w:val="20"/>
        </w:rPr>
        <w:t xml:space="preserve"> is </w:t>
      </w:r>
      <w:r w:rsidR="00CB5D27" w:rsidRPr="001E43E3">
        <w:rPr>
          <w:bCs/>
          <w:sz w:val="20"/>
          <w:szCs w:val="20"/>
        </w:rPr>
        <w:t>necessary</w:t>
      </w:r>
      <w:r w:rsidRPr="001E43E3">
        <w:rPr>
          <w:bCs/>
          <w:sz w:val="20"/>
          <w:szCs w:val="20"/>
        </w:rPr>
        <w:t xml:space="preserve"> that the Type </w:t>
      </w:r>
      <w:r w:rsidR="006C6BFD" w:rsidRPr="001E43E3">
        <w:rPr>
          <w:bCs/>
          <w:sz w:val="20"/>
          <w:szCs w:val="20"/>
        </w:rPr>
        <w:t xml:space="preserve">form </w:t>
      </w:r>
      <w:r w:rsidRPr="001E43E3">
        <w:rPr>
          <w:bCs/>
          <w:sz w:val="20"/>
          <w:szCs w:val="20"/>
        </w:rPr>
        <w:t xml:space="preserve">approved by the CEC should be </w:t>
      </w:r>
      <w:r w:rsidR="00CB5D27" w:rsidRPr="001E43E3">
        <w:rPr>
          <w:bCs/>
          <w:sz w:val="20"/>
          <w:szCs w:val="20"/>
        </w:rPr>
        <w:t>accompanied</w:t>
      </w:r>
      <w:r w:rsidRPr="001E43E3">
        <w:rPr>
          <w:bCs/>
          <w:sz w:val="20"/>
          <w:szCs w:val="20"/>
        </w:rPr>
        <w:t xml:space="preserve"> also by the telephone number of the </w:t>
      </w:r>
      <w:r w:rsidR="00CB5D27" w:rsidRPr="001E43E3">
        <w:rPr>
          <w:bCs/>
          <w:sz w:val="20"/>
          <w:szCs w:val="20"/>
        </w:rPr>
        <w:t>signatories</w:t>
      </w:r>
      <w:r w:rsidRPr="001E43E3">
        <w:rPr>
          <w:bCs/>
          <w:sz w:val="20"/>
          <w:szCs w:val="20"/>
        </w:rPr>
        <w:t xml:space="preserve">, while as result from the inquiry more than 75% has not put it in the type </w:t>
      </w:r>
      <w:r w:rsidR="006C6BFD" w:rsidRPr="001E43E3">
        <w:rPr>
          <w:bCs/>
          <w:sz w:val="20"/>
          <w:szCs w:val="20"/>
        </w:rPr>
        <w:t>form</w:t>
      </w:r>
      <w:r w:rsidRPr="001E43E3">
        <w:rPr>
          <w:bCs/>
          <w:sz w:val="20"/>
          <w:szCs w:val="20"/>
        </w:rPr>
        <w:t xml:space="preserve">. </w:t>
      </w:r>
    </w:p>
    <w:p w:rsidR="0089760D" w:rsidRPr="001E43E3" w:rsidRDefault="0089760D" w:rsidP="0089760D">
      <w:pPr>
        <w:spacing w:line="360" w:lineRule="auto"/>
        <w:jc w:val="both"/>
        <w:rPr>
          <w:bCs/>
          <w:sz w:val="20"/>
          <w:szCs w:val="20"/>
        </w:rPr>
      </w:pPr>
    </w:p>
    <w:p w:rsidR="0089760D" w:rsidRPr="001E43E3" w:rsidRDefault="006C6BFD" w:rsidP="0089760D">
      <w:pPr>
        <w:spacing w:line="360" w:lineRule="auto"/>
        <w:jc w:val="both"/>
        <w:rPr>
          <w:sz w:val="20"/>
          <w:szCs w:val="20"/>
        </w:rPr>
      </w:pPr>
      <w:r w:rsidRPr="001E43E3">
        <w:rPr>
          <w:bCs/>
          <w:sz w:val="20"/>
          <w:szCs w:val="20"/>
        </w:rPr>
        <w:t xml:space="preserve">The CEC after hearing the claims of the appellant and those of the interested parties took in consideration the document of the Regional Directorate for the Border and Migration, notary declaration, the documentation supporting the candidature of z. </w:t>
      </w:r>
      <w:proofErr w:type="spellStart"/>
      <w:r w:rsidRPr="001E43E3">
        <w:rPr>
          <w:bCs/>
          <w:sz w:val="20"/>
          <w:szCs w:val="20"/>
        </w:rPr>
        <w:t>Adem</w:t>
      </w:r>
      <w:proofErr w:type="spellEnd"/>
      <w:r w:rsidRPr="001E43E3">
        <w:rPr>
          <w:bCs/>
          <w:sz w:val="20"/>
          <w:szCs w:val="20"/>
        </w:rPr>
        <w:t xml:space="preserve"> </w:t>
      </w:r>
      <w:proofErr w:type="spellStart"/>
      <w:r w:rsidRPr="001E43E3">
        <w:rPr>
          <w:bCs/>
          <w:sz w:val="20"/>
          <w:szCs w:val="20"/>
        </w:rPr>
        <w:t>Hoxhaj</w:t>
      </w:r>
      <w:proofErr w:type="spellEnd"/>
      <w:r w:rsidRPr="001E43E3">
        <w:rPr>
          <w:bCs/>
          <w:sz w:val="20"/>
          <w:szCs w:val="20"/>
        </w:rPr>
        <w:t xml:space="preserve">, together with the list of the supporting </w:t>
      </w:r>
      <w:r w:rsidR="00CB5D27" w:rsidRPr="001E43E3">
        <w:rPr>
          <w:bCs/>
          <w:sz w:val="20"/>
          <w:szCs w:val="20"/>
        </w:rPr>
        <w:t>signatories</w:t>
      </w:r>
      <w:r w:rsidRPr="001E43E3">
        <w:rPr>
          <w:bCs/>
          <w:sz w:val="20"/>
          <w:szCs w:val="20"/>
        </w:rPr>
        <w:t xml:space="preserve"> as </w:t>
      </w:r>
      <w:proofErr w:type="gramStart"/>
      <w:r w:rsidRPr="001E43E3">
        <w:rPr>
          <w:bCs/>
          <w:sz w:val="20"/>
          <w:szCs w:val="20"/>
        </w:rPr>
        <w:t>evidence .</w:t>
      </w:r>
      <w:proofErr w:type="gramEnd"/>
      <w:r w:rsidRPr="001E43E3">
        <w:rPr>
          <w:bCs/>
          <w:sz w:val="20"/>
          <w:szCs w:val="20"/>
        </w:rPr>
        <w:t xml:space="preserve">  </w:t>
      </w:r>
    </w:p>
    <w:p w:rsidR="006C6BFD" w:rsidRPr="001E43E3" w:rsidRDefault="006C6BFD" w:rsidP="0089760D">
      <w:pPr>
        <w:spacing w:line="360" w:lineRule="auto"/>
        <w:jc w:val="both"/>
        <w:rPr>
          <w:sz w:val="20"/>
          <w:szCs w:val="20"/>
        </w:rPr>
      </w:pPr>
    </w:p>
    <w:p w:rsidR="006C6BFD" w:rsidRPr="001E43E3" w:rsidRDefault="006C6BFD" w:rsidP="0089760D">
      <w:pPr>
        <w:spacing w:line="360" w:lineRule="auto"/>
        <w:jc w:val="both"/>
        <w:rPr>
          <w:sz w:val="20"/>
          <w:szCs w:val="20"/>
        </w:rPr>
      </w:pPr>
    </w:p>
    <w:p w:rsidR="0089760D" w:rsidRPr="001E43E3" w:rsidRDefault="006C6BFD" w:rsidP="0089760D">
      <w:pPr>
        <w:spacing w:line="360" w:lineRule="auto"/>
        <w:jc w:val="both"/>
        <w:rPr>
          <w:i/>
          <w:sz w:val="20"/>
          <w:szCs w:val="20"/>
        </w:rPr>
      </w:pPr>
      <w:r w:rsidRPr="001E43E3">
        <w:rPr>
          <w:sz w:val="20"/>
          <w:szCs w:val="20"/>
        </w:rPr>
        <w:t xml:space="preserve">To the Socialist Democratic Party, in the quality of the interested party was requested to present her reasons in relation to the appeal.  In the claim it has been stated that the </w:t>
      </w:r>
      <w:r w:rsidRPr="001E43E3">
        <w:rPr>
          <w:i/>
          <w:sz w:val="20"/>
          <w:szCs w:val="20"/>
        </w:rPr>
        <w:t>“...</w:t>
      </w:r>
      <w:r w:rsidR="00CB5D27" w:rsidRPr="001E43E3">
        <w:rPr>
          <w:i/>
          <w:sz w:val="20"/>
          <w:szCs w:val="20"/>
        </w:rPr>
        <w:t>Decision</w:t>
      </w:r>
      <w:r w:rsidRPr="001E43E3">
        <w:rPr>
          <w:i/>
          <w:sz w:val="20"/>
          <w:szCs w:val="20"/>
        </w:rPr>
        <w:t xml:space="preserve"> of the </w:t>
      </w:r>
      <w:r w:rsidRPr="001E43E3">
        <w:rPr>
          <w:i/>
          <w:sz w:val="20"/>
          <w:szCs w:val="20"/>
        </w:rPr>
        <w:lastRenderedPageBreak/>
        <w:t>CEAZ, the object of the appeal has been voted pro, by five members of the CE</w:t>
      </w:r>
      <w:r w:rsidRPr="001E43E3">
        <w:rPr>
          <w:i/>
          <w:caps/>
          <w:sz w:val="20"/>
          <w:szCs w:val="20"/>
        </w:rPr>
        <w:t>AZ</w:t>
      </w:r>
      <w:proofErr w:type="gramStart"/>
      <w:r w:rsidRPr="001E43E3">
        <w:rPr>
          <w:i/>
          <w:caps/>
          <w:sz w:val="20"/>
          <w:szCs w:val="20"/>
        </w:rPr>
        <w:t xml:space="preserve">, </w:t>
      </w:r>
      <w:r w:rsidR="0089760D" w:rsidRPr="001E43E3">
        <w:rPr>
          <w:i/>
          <w:sz w:val="20"/>
          <w:szCs w:val="20"/>
        </w:rPr>
        <w:t xml:space="preserve"> </w:t>
      </w:r>
      <w:r w:rsidRPr="001E43E3">
        <w:rPr>
          <w:i/>
          <w:sz w:val="20"/>
          <w:szCs w:val="20"/>
        </w:rPr>
        <w:t>in</w:t>
      </w:r>
      <w:proofErr w:type="gramEnd"/>
      <w:r w:rsidRPr="001E43E3">
        <w:rPr>
          <w:i/>
          <w:sz w:val="20"/>
          <w:szCs w:val="20"/>
        </w:rPr>
        <w:t xml:space="preserve"> conformity with the law both in relation with the content and the procedure. </w:t>
      </w:r>
      <w:r w:rsidR="00C95551" w:rsidRPr="001E43E3">
        <w:rPr>
          <w:i/>
          <w:sz w:val="20"/>
          <w:szCs w:val="20"/>
        </w:rPr>
        <w:t xml:space="preserve">According to the SDP, the claim of irregularities in the </w:t>
      </w:r>
      <w:r w:rsidR="00CB5D27" w:rsidRPr="001E43E3">
        <w:rPr>
          <w:i/>
          <w:sz w:val="20"/>
          <w:szCs w:val="20"/>
        </w:rPr>
        <w:t>signatures</w:t>
      </w:r>
      <w:r w:rsidR="00C95551" w:rsidRPr="001E43E3">
        <w:rPr>
          <w:i/>
          <w:sz w:val="20"/>
          <w:szCs w:val="20"/>
        </w:rPr>
        <w:t xml:space="preserve"> of the supporting voters is neither based in evidence nor in the law. The Electoral Code gives the right to verify the signatures to</w:t>
      </w:r>
      <w:r w:rsidR="00712883" w:rsidRPr="001E43E3">
        <w:rPr>
          <w:i/>
          <w:sz w:val="20"/>
          <w:szCs w:val="20"/>
        </w:rPr>
        <w:t xml:space="preserve"> CEC or</w:t>
      </w:r>
      <w:r w:rsidR="00C95551" w:rsidRPr="001E43E3">
        <w:rPr>
          <w:i/>
          <w:sz w:val="20"/>
          <w:szCs w:val="20"/>
        </w:rPr>
        <w:t xml:space="preserve"> the CEAZ </w:t>
      </w:r>
      <w:r w:rsidR="00712883" w:rsidRPr="001E43E3">
        <w:rPr>
          <w:i/>
          <w:sz w:val="20"/>
          <w:szCs w:val="20"/>
        </w:rPr>
        <w:t xml:space="preserve">and not to the electoral subject using illegal methods. The </w:t>
      </w:r>
      <w:r w:rsidR="00CB5D27" w:rsidRPr="001E43E3">
        <w:rPr>
          <w:i/>
          <w:sz w:val="20"/>
          <w:szCs w:val="20"/>
        </w:rPr>
        <w:t>claim of the appellant is</w:t>
      </w:r>
      <w:r w:rsidR="00712883" w:rsidRPr="001E43E3">
        <w:rPr>
          <w:i/>
          <w:sz w:val="20"/>
          <w:szCs w:val="20"/>
        </w:rPr>
        <w:t xml:space="preserve"> an indication of efforts to manipulate the process. The conduction of a </w:t>
      </w:r>
      <w:proofErr w:type="gramStart"/>
      <w:r w:rsidR="00712883" w:rsidRPr="001E43E3">
        <w:rPr>
          <w:i/>
          <w:sz w:val="20"/>
          <w:szCs w:val="20"/>
        </w:rPr>
        <w:t xml:space="preserve">real </w:t>
      </w:r>
      <w:r w:rsidR="0089760D" w:rsidRPr="001E43E3">
        <w:rPr>
          <w:i/>
          <w:sz w:val="20"/>
          <w:szCs w:val="20"/>
        </w:rPr>
        <w:t xml:space="preserve"> </w:t>
      </w:r>
      <w:proofErr w:type="spellStart"/>
      <w:r w:rsidR="00712883" w:rsidRPr="001E43E3">
        <w:rPr>
          <w:i/>
          <w:sz w:val="20"/>
          <w:szCs w:val="20"/>
        </w:rPr>
        <w:t>dyctaloscopic</w:t>
      </w:r>
      <w:proofErr w:type="spellEnd"/>
      <w:proofErr w:type="gramEnd"/>
      <w:r w:rsidR="00712883" w:rsidRPr="001E43E3">
        <w:rPr>
          <w:i/>
          <w:sz w:val="20"/>
          <w:szCs w:val="20"/>
        </w:rPr>
        <w:t xml:space="preserve"> expertise </w:t>
      </w:r>
      <w:r w:rsidR="00CB5D27" w:rsidRPr="001E43E3">
        <w:rPr>
          <w:i/>
          <w:sz w:val="20"/>
          <w:szCs w:val="20"/>
        </w:rPr>
        <w:t>requires</w:t>
      </w:r>
      <w:r w:rsidR="00712883" w:rsidRPr="001E43E3">
        <w:rPr>
          <w:i/>
          <w:sz w:val="20"/>
          <w:szCs w:val="20"/>
        </w:rPr>
        <w:t xml:space="preserve"> not only the examination of one signature but also the collection of several samples of </w:t>
      </w:r>
      <w:r w:rsidR="00CB5D27" w:rsidRPr="001E43E3">
        <w:rPr>
          <w:i/>
          <w:sz w:val="20"/>
          <w:szCs w:val="20"/>
        </w:rPr>
        <w:t>signature</w:t>
      </w:r>
      <w:r w:rsidR="00712883" w:rsidRPr="001E43E3">
        <w:rPr>
          <w:i/>
          <w:sz w:val="20"/>
          <w:szCs w:val="20"/>
        </w:rPr>
        <w:t xml:space="preserve"> of a person as well as the verification of the conditions in which they were given out  of free will</w:t>
      </w:r>
      <w:r w:rsidR="0089760D" w:rsidRPr="001E43E3">
        <w:rPr>
          <w:i/>
          <w:sz w:val="20"/>
          <w:szCs w:val="20"/>
        </w:rPr>
        <w:t xml:space="preserve">. </w:t>
      </w:r>
      <w:r w:rsidR="00712883" w:rsidRPr="001E43E3">
        <w:rPr>
          <w:i/>
          <w:sz w:val="20"/>
          <w:szCs w:val="20"/>
        </w:rPr>
        <w:t xml:space="preserve">The missing verification of those aspects makes </w:t>
      </w:r>
      <w:r w:rsidR="00CB5D27" w:rsidRPr="001E43E3">
        <w:rPr>
          <w:i/>
          <w:sz w:val="20"/>
          <w:szCs w:val="20"/>
        </w:rPr>
        <w:t>every</w:t>
      </w:r>
      <w:r w:rsidR="00CB5D27">
        <w:rPr>
          <w:i/>
          <w:sz w:val="20"/>
          <w:szCs w:val="20"/>
        </w:rPr>
        <w:t xml:space="preserve"> conclusion or expertise act </w:t>
      </w:r>
      <w:proofErr w:type="gramStart"/>
      <w:r w:rsidR="00CB5D27">
        <w:rPr>
          <w:i/>
          <w:sz w:val="20"/>
          <w:szCs w:val="20"/>
        </w:rPr>
        <w:t>un</w:t>
      </w:r>
      <w:proofErr w:type="gramEnd"/>
      <w:r w:rsidR="00CB5D27">
        <w:rPr>
          <w:i/>
          <w:sz w:val="20"/>
          <w:szCs w:val="20"/>
        </w:rPr>
        <w:t xml:space="preserve"> </w:t>
      </w:r>
      <w:proofErr w:type="spellStart"/>
      <w:r w:rsidR="00CB5D27">
        <w:rPr>
          <w:i/>
          <w:sz w:val="20"/>
          <w:szCs w:val="20"/>
        </w:rPr>
        <w:t>admit</w:t>
      </w:r>
      <w:r w:rsidR="00712883" w:rsidRPr="001E43E3">
        <w:rPr>
          <w:i/>
          <w:sz w:val="20"/>
          <w:szCs w:val="20"/>
        </w:rPr>
        <w:t>able</w:t>
      </w:r>
      <w:proofErr w:type="spellEnd"/>
      <w:r w:rsidR="00712883" w:rsidRPr="001E43E3">
        <w:rPr>
          <w:i/>
          <w:sz w:val="20"/>
          <w:szCs w:val="20"/>
        </w:rPr>
        <w:t xml:space="preserve"> ...”  </w:t>
      </w:r>
    </w:p>
    <w:p w:rsidR="00116AF9" w:rsidRPr="001E43E3" w:rsidRDefault="00116AF9" w:rsidP="00116AF9">
      <w:pPr>
        <w:spacing w:line="360" w:lineRule="auto"/>
        <w:jc w:val="both"/>
        <w:rPr>
          <w:sz w:val="20"/>
          <w:szCs w:val="20"/>
        </w:rPr>
      </w:pPr>
      <w:r w:rsidRPr="001E43E3">
        <w:rPr>
          <w:sz w:val="20"/>
          <w:szCs w:val="20"/>
        </w:rPr>
        <w:t xml:space="preserve">Moreover the Social Democratic Party requires that a certificate released by the Council of the </w:t>
      </w:r>
      <w:r w:rsidR="00CB5D27" w:rsidRPr="001E43E3">
        <w:rPr>
          <w:sz w:val="20"/>
          <w:szCs w:val="20"/>
        </w:rPr>
        <w:t>Commune</w:t>
      </w:r>
      <w:r w:rsidRPr="001E43E3">
        <w:rPr>
          <w:sz w:val="20"/>
          <w:szCs w:val="20"/>
        </w:rPr>
        <w:t xml:space="preserve"> of Armen and a certificate released by the Council of the </w:t>
      </w:r>
      <w:proofErr w:type="spellStart"/>
      <w:r w:rsidRPr="001E43E3">
        <w:rPr>
          <w:sz w:val="20"/>
          <w:szCs w:val="20"/>
        </w:rPr>
        <w:t>Brataj</w:t>
      </w:r>
      <w:proofErr w:type="spellEnd"/>
      <w:r w:rsidRPr="001E43E3">
        <w:rPr>
          <w:sz w:val="20"/>
          <w:szCs w:val="20"/>
        </w:rPr>
        <w:t xml:space="preserve"> </w:t>
      </w:r>
      <w:r w:rsidR="00CB5D27" w:rsidRPr="001E43E3">
        <w:rPr>
          <w:sz w:val="20"/>
          <w:szCs w:val="20"/>
        </w:rPr>
        <w:t>Commune</w:t>
      </w:r>
      <w:r w:rsidRPr="001E43E3">
        <w:rPr>
          <w:sz w:val="20"/>
          <w:szCs w:val="20"/>
        </w:rPr>
        <w:t xml:space="preserve">, nr. </w:t>
      </w:r>
      <w:proofErr w:type="gramStart"/>
      <w:r w:rsidRPr="001E43E3">
        <w:rPr>
          <w:sz w:val="20"/>
          <w:szCs w:val="20"/>
        </w:rPr>
        <w:t xml:space="preserve">132/1, 04.05.2015 to be </w:t>
      </w:r>
      <w:r w:rsidR="00CB5D27" w:rsidRPr="001E43E3">
        <w:rPr>
          <w:sz w:val="20"/>
          <w:szCs w:val="20"/>
        </w:rPr>
        <w:t>admitted</w:t>
      </w:r>
      <w:r w:rsidRPr="001E43E3">
        <w:rPr>
          <w:sz w:val="20"/>
          <w:szCs w:val="20"/>
        </w:rPr>
        <w:t xml:space="preserve"> in quality of evidence.</w:t>
      </w:r>
      <w:proofErr w:type="gramEnd"/>
    </w:p>
    <w:p w:rsidR="0089760D" w:rsidRPr="001E43E3" w:rsidRDefault="0089760D" w:rsidP="0089760D">
      <w:pPr>
        <w:spacing w:line="360" w:lineRule="auto"/>
        <w:jc w:val="both"/>
        <w:rPr>
          <w:sz w:val="20"/>
          <w:szCs w:val="20"/>
        </w:rPr>
      </w:pPr>
    </w:p>
    <w:p w:rsidR="0089760D" w:rsidRPr="001E43E3" w:rsidRDefault="00116AF9" w:rsidP="0089760D">
      <w:pPr>
        <w:spacing w:line="360" w:lineRule="auto"/>
        <w:jc w:val="both"/>
        <w:rPr>
          <w:bCs/>
          <w:sz w:val="20"/>
          <w:szCs w:val="20"/>
        </w:rPr>
      </w:pPr>
      <w:r w:rsidRPr="001E43E3">
        <w:rPr>
          <w:bCs/>
          <w:sz w:val="20"/>
          <w:szCs w:val="20"/>
        </w:rPr>
        <w:t xml:space="preserve">On the other hand by the </w:t>
      </w:r>
      <w:r w:rsidR="00CB5D27" w:rsidRPr="001E43E3">
        <w:rPr>
          <w:bCs/>
          <w:sz w:val="20"/>
          <w:szCs w:val="20"/>
        </w:rPr>
        <w:t>representatives</w:t>
      </w:r>
      <w:r w:rsidRPr="001E43E3">
        <w:rPr>
          <w:bCs/>
          <w:sz w:val="20"/>
          <w:szCs w:val="20"/>
        </w:rPr>
        <w:t xml:space="preserve"> of the Democratic Party is </w:t>
      </w:r>
      <w:r w:rsidR="00CB5D27" w:rsidRPr="001E43E3">
        <w:rPr>
          <w:bCs/>
          <w:sz w:val="20"/>
          <w:szCs w:val="20"/>
        </w:rPr>
        <w:t>pretended that</w:t>
      </w:r>
      <w:r w:rsidR="00CB5D27">
        <w:rPr>
          <w:bCs/>
          <w:sz w:val="20"/>
          <w:szCs w:val="20"/>
        </w:rPr>
        <w:t xml:space="preserve"> “</w:t>
      </w:r>
      <w:r w:rsidRPr="001E43E3">
        <w:rPr>
          <w:bCs/>
          <w:sz w:val="20"/>
          <w:szCs w:val="20"/>
        </w:rPr>
        <w:t xml:space="preserve">These are attempts in order to </w:t>
      </w:r>
      <w:r w:rsidR="00CB5D27" w:rsidRPr="001E43E3">
        <w:rPr>
          <w:bCs/>
          <w:sz w:val="20"/>
          <w:szCs w:val="20"/>
        </w:rPr>
        <w:t>expel</w:t>
      </w:r>
      <w:r w:rsidRPr="001E43E3">
        <w:rPr>
          <w:bCs/>
          <w:sz w:val="20"/>
          <w:szCs w:val="20"/>
        </w:rPr>
        <w:t xml:space="preserve"> other subject from the electoral contest. The Socialist Party has </w:t>
      </w:r>
      <w:r w:rsidR="00CB5D27" w:rsidRPr="001E43E3">
        <w:rPr>
          <w:bCs/>
          <w:sz w:val="20"/>
          <w:szCs w:val="20"/>
        </w:rPr>
        <w:t>addressed</w:t>
      </w:r>
      <w:r w:rsidRPr="001E43E3">
        <w:rPr>
          <w:bCs/>
          <w:sz w:val="20"/>
          <w:szCs w:val="20"/>
        </w:rPr>
        <w:t xml:space="preserve"> appeals against the SDP</w:t>
      </w:r>
      <w:r w:rsidR="00B37F2B" w:rsidRPr="001E43E3">
        <w:rPr>
          <w:bCs/>
          <w:sz w:val="20"/>
          <w:szCs w:val="20"/>
        </w:rPr>
        <w:t xml:space="preserve">. The evidence that pretends to uncover the falsifications has been produced by </w:t>
      </w:r>
      <w:r w:rsidR="00CB5D27" w:rsidRPr="001E43E3">
        <w:rPr>
          <w:bCs/>
          <w:sz w:val="20"/>
          <w:szCs w:val="20"/>
        </w:rPr>
        <w:t>the</w:t>
      </w:r>
      <w:r w:rsidR="00B37F2B" w:rsidRPr="001E43E3">
        <w:rPr>
          <w:bCs/>
          <w:sz w:val="20"/>
          <w:szCs w:val="20"/>
        </w:rPr>
        <w:t xml:space="preserve"> same public notary and expert. The object of inquiry is the very </w:t>
      </w:r>
      <w:r w:rsidR="00CB5D27" w:rsidRPr="001E43E3">
        <w:rPr>
          <w:bCs/>
          <w:sz w:val="20"/>
          <w:szCs w:val="20"/>
        </w:rPr>
        <w:t>legitimacy</w:t>
      </w:r>
      <w:r w:rsidR="00B37F2B" w:rsidRPr="001E43E3">
        <w:rPr>
          <w:bCs/>
          <w:sz w:val="20"/>
          <w:szCs w:val="20"/>
        </w:rPr>
        <w:t xml:space="preserve"> of the CEAZ that by the view point of the law is in conformity with the articles 68, 71, 72, 73. The CEAZ has verified 5% of the signatures in the list of </w:t>
      </w:r>
      <w:r w:rsidR="00CB5D27" w:rsidRPr="001E43E3">
        <w:rPr>
          <w:bCs/>
          <w:sz w:val="20"/>
          <w:szCs w:val="20"/>
        </w:rPr>
        <w:t>sustainers, which</w:t>
      </w:r>
      <w:r w:rsidR="00B37F2B" w:rsidRPr="001E43E3">
        <w:rPr>
          <w:bCs/>
          <w:sz w:val="20"/>
          <w:szCs w:val="20"/>
        </w:rPr>
        <w:t xml:space="preserve"> is has resulted </w:t>
      </w:r>
      <w:r w:rsidR="00A75173" w:rsidRPr="001E43E3">
        <w:rPr>
          <w:bCs/>
          <w:sz w:val="20"/>
          <w:szCs w:val="20"/>
        </w:rPr>
        <w:t xml:space="preserve">in conformity with </w:t>
      </w:r>
      <w:r w:rsidR="00CB5D27" w:rsidRPr="001E43E3">
        <w:rPr>
          <w:bCs/>
          <w:sz w:val="20"/>
          <w:szCs w:val="20"/>
        </w:rPr>
        <w:t>the</w:t>
      </w:r>
      <w:r w:rsidR="00A75173" w:rsidRPr="001E43E3">
        <w:rPr>
          <w:bCs/>
          <w:sz w:val="20"/>
          <w:szCs w:val="20"/>
        </w:rPr>
        <w:t xml:space="preserve"> law. The CEAZ has implemented correctly the provisions of the law, respectively to the articles </w:t>
      </w:r>
      <w:r w:rsidR="0089760D" w:rsidRPr="001E43E3">
        <w:rPr>
          <w:sz w:val="20"/>
          <w:szCs w:val="20"/>
        </w:rPr>
        <w:t xml:space="preserve">68, </w:t>
      </w:r>
      <w:r w:rsidR="00A75173" w:rsidRPr="001E43E3">
        <w:rPr>
          <w:sz w:val="20"/>
          <w:szCs w:val="20"/>
        </w:rPr>
        <w:t>point</w:t>
      </w:r>
      <w:r w:rsidR="0089760D" w:rsidRPr="001E43E3">
        <w:rPr>
          <w:sz w:val="20"/>
          <w:szCs w:val="20"/>
        </w:rPr>
        <w:t xml:space="preserve"> 2, 71 </w:t>
      </w:r>
      <w:r w:rsidR="00A75173" w:rsidRPr="001E43E3">
        <w:rPr>
          <w:sz w:val="20"/>
          <w:szCs w:val="20"/>
        </w:rPr>
        <w:t xml:space="preserve">and </w:t>
      </w:r>
      <w:r w:rsidR="0089760D" w:rsidRPr="001E43E3">
        <w:rPr>
          <w:sz w:val="20"/>
          <w:szCs w:val="20"/>
        </w:rPr>
        <w:t>73,</w:t>
      </w:r>
      <w:r w:rsidR="00A75173" w:rsidRPr="001E43E3">
        <w:rPr>
          <w:sz w:val="20"/>
          <w:szCs w:val="20"/>
        </w:rPr>
        <w:t xml:space="preserve"> during the review and verification of the documentation of Mr. </w:t>
      </w:r>
      <w:proofErr w:type="spellStart"/>
      <w:r w:rsidR="0089760D" w:rsidRPr="001E43E3">
        <w:rPr>
          <w:sz w:val="20"/>
          <w:szCs w:val="20"/>
        </w:rPr>
        <w:t>Adem</w:t>
      </w:r>
      <w:proofErr w:type="spellEnd"/>
      <w:r w:rsidR="0089760D" w:rsidRPr="001E43E3">
        <w:rPr>
          <w:sz w:val="20"/>
          <w:szCs w:val="20"/>
        </w:rPr>
        <w:t xml:space="preserve"> </w:t>
      </w:r>
      <w:proofErr w:type="spellStart"/>
      <w:r w:rsidR="0089760D" w:rsidRPr="001E43E3">
        <w:rPr>
          <w:sz w:val="20"/>
          <w:szCs w:val="20"/>
        </w:rPr>
        <w:t>Hoxha</w:t>
      </w:r>
      <w:proofErr w:type="spellEnd"/>
      <w:r w:rsidR="0089760D" w:rsidRPr="001E43E3">
        <w:rPr>
          <w:sz w:val="20"/>
          <w:szCs w:val="20"/>
        </w:rPr>
        <w:t>,</w:t>
      </w:r>
      <w:r w:rsidR="00A75173" w:rsidRPr="001E43E3">
        <w:rPr>
          <w:sz w:val="20"/>
          <w:szCs w:val="20"/>
        </w:rPr>
        <w:t xml:space="preserve"> proposed by the Social-Democratic Party as well as its final approval....”</w:t>
      </w:r>
    </w:p>
    <w:p w:rsidR="0089760D" w:rsidRPr="001E43E3" w:rsidRDefault="0089760D" w:rsidP="0089760D">
      <w:pPr>
        <w:spacing w:line="360" w:lineRule="auto"/>
        <w:jc w:val="both"/>
        <w:rPr>
          <w:bCs/>
          <w:sz w:val="20"/>
          <w:szCs w:val="20"/>
        </w:rPr>
      </w:pPr>
    </w:p>
    <w:p w:rsidR="00A75173" w:rsidRPr="001E43E3" w:rsidRDefault="00A75173" w:rsidP="0089760D">
      <w:pPr>
        <w:spacing w:line="360" w:lineRule="auto"/>
        <w:jc w:val="both"/>
        <w:rPr>
          <w:i/>
          <w:sz w:val="20"/>
          <w:szCs w:val="20"/>
        </w:rPr>
      </w:pPr>
      <w:r w:rsidRPr="001E43E3">
        <w:rPr>
          <w:sz w:val="20"/>
          <w:szCs w:val="20"/>
        </w:rPr>
        <w:t xml:space="preserve">The interested </w:t>
      </w:r>
      <w:proofErr w:type="gramStart"/>
      <w:r w:rsidRPr="001E43E3">
        <w:rPr>
          <w:sz w:val="20"/>
          <w:szCs w:val="20"/>
        </w:rPr>
        <w:t>party ,</w:t>
      </w:r>
      <w:proofErr w:type="gramEnd"/>
      <w:r w:rsidRPr="001E43E3">
        <w:rPr>
          <w:sz w:val="20"/>
          <w:szCs w:val="20"/>
        </w:rPr>
        <w:t xml:space="preserve">the Socialist Party in presenting its </w:t>
      </w:r>
      <w:r w:rsidR="000722BE" w:rsidRPr="001E43E3">
        <w:rPr>
          <w:sz w:val="20"/>
          <w:szCs w:val="20"/>
        </w:rPr>
        <w:t>rebuttals</w:t>
      </w:r>
      <w:r w:rsidRPr="001E43E3">
        <w:rPr>
          <w:sz w:val="20"/>
          <w:szCs w:val="20"/>
        </w:rPr>
        <w:t xml:space="preserve"> stated that </w:t>
      </w:r>
      <w:r w:rsidRPr="001E43E3">
        <w:rPr>
          <w:i/>
          <w:sz w:val="20"/>
          <w:szCs w:val="20"/>
        </w:rPr>
        <w:t xml:space="preserve">“ backs the request of the SMI on the appeal to the </w:t>
      </w:r>
      <w:proofErr w:type="spellStart"/>
      <w:r w:rsidRPr="001E43E3">
        <w:rPr>
          <w:i/>
          <w:sz w:val="20"/>
          <w:szCs w:val="20"/>
        </w:rPr>
        <w:t>Decission</w:t>
      </w:r>
      <w:proofErr w:type="spellEnd"/>
      <w:r w:rsidRPr="001E43E3">
        <w:rPr>
          <w:i/>
          <w:sz w:val="20"/>
          <w:szCs w:val="20"/>
        </w:rPr>
        <w:t xml:space="preserve"> nr.5 of the CEAZ nr.85 as long as this is a decision taken</w:t>
      </w:r>
      <w:r w:rsidR="000722BE" w:rsidRPr="001E43E3">
        <w:rPr>
          <w:i/>
          <w:sz w:val="20"/>
          <w:szCs w:val="20"/>
        </w:rPr>
        <w:t>,</w:t>
      </w:r>
      <w:r w:rsidRPr="001E43E3">
        <w:rPr>
          <w:i/>
          <w:sz w:val="20"/>
          <w:szCs w:val="20"/>
        </w:rPr>
        <w:t xml:space="preserve"> being based on the list of sustainers </w:t>
      </w:r>
      <w:r w:rsidR="000722BE" w:rsidRPr="001E43E3">
        <w:rPr>
          <w:i/>
          <w:sz w:val="20"/>
          <w:szCs w:val="20"/>
        </w:rPr>
        <w:t xml:space="preserve">which is illegitimate given the falsification of the </w:t>
      </w:r>
      <w:r w:rsidR="00CB5D27" w:rsidRPr="001E43E3">
        <w:rPr>
          <w:i/>
          <w:sz w:val="20"/>
          <w:szCs w:val="20"/>
        </w:rPr>
        <w:t>signatures</w:t>
      </w:r>
      <w:r w:rsidR="000722BE" w:rsidRPr="001E43E3">
        <w:rPr>
          <w:i/>
          <w:sz w:val="20"/>
          <w:szCs w:val="20"/>
        </w:rPr>
        <w:t xml:space="preserve"> as proved by the documents send by the respective </w:t>
      </w:r>
      <w:r w:rsidR="00CB5D27" w:rsidRPr="001E43E3">
        <w:rPr>
          <w:i/>
          <w:sz w:val="20"/>
          <w:szCs w:val="20"/>
        </w:rPr>
        <w:t>institutions</w:t>
      </w:r>
      <w:r w:rsidR="000722BE" w:rsidRPr="001E43E3">
        <w:rPr>
          <w:i/>
          <w:sz w:val="20"/>
          <w:szCs w:val="20"/>
        </w:rPr>
        <w:t>”</w:t>
      </w:r>
    </w:p>
    <w:p w:rsidR="00A75173" w:rsidRPr="001E43E3" w:rsidRDefault="00A75173" w:rsidP="0089760D">
      <w:pPr>
        <w:spacing w:line="360" w:lineRule="auto"/>
        <w:jc w:val="both"/>
        <w:rPr>
          <w:sz w:val="20"/>
          <w:szCs w:val="20"/>
        </w:rPr>
      </w:pPr>
    </w:p>
    <w:p w:rsidR="0089760D" w:rsidRPr="001E43E3" w:rsidRDefault="0089760D" w:rsidP="0089760D">
      <w:pPr>
        <w:spacing w:line="360" w:lineRule="auto"/>
        <w:jc w:val="both"/>
        <w:rPr>
          <w:bCs/>
          <w:sz w:val="20"/>
          <w:szCs w:val="20"/>
        </w:rPr>
      </w:pPr>
    </w:p>
    <w:p w:rsidR="0089760D" w:rsidRPr="001E43E3" w:rsidRDefault="000722BE" w:rsidP="0089760D">
      <w:pPr>
        <w:spacing w:line="360" w:lineRule="auto"/>
        <w:jc w:val="both"/>
        <w:rPr>
          <w:sz w:val="20"/>
          <w:szCs w:val="20"/>
        </w:rPr>
      </w:pPr>
      <w:r w:rsidRPr="001E43E3">
        <w:rPr>
          <w:sz w:val="20"/>
          <w:szCs w:val="20"/>
        </w:rPr>
        <w:t xml:space="preserve">After the presentation of the </w:t>
      </w:r>
      <w:r w:rsidR="003018BE" w:rsidRPr="001E43E3">
        <w:rPr>
          <w:sz w:val="20"/>
          <w:szCs w:val="20"/>
        </w:rPr>
        <w:t xml:space="preserve">claims of the parties and for the necessities presented by the </w:t>
      </w:r>
      <w:r w:rsidR="00CB5D27" w:rsidRPr="001E43E3">
        <w:rPr>
          <w:sz w:val="20"/>
          <w:szCs w:val="20"/>
        </w:rPr>
        <w:t>administrative</w:t>
      </w:r>
      <w:r w:rsidR="003018BE" w:rsidRPr="001E43E3">
        <w:rPr>
          <w:sz w:val="20"/>
          <w:szCs w:val="20"/>
        </w:rPr>
        <w:t xml:space="preserve"> inquiry, the Central Electoral </w:t>
      </w:r>
      <w:r w:rsidR="00CB5D27" w:rsidRPr="001E43E3">
        <w:rPr>
          <w:sz w:val="20"/>
          <w:szCs w:val="20"/>
        </w:rPr>
        <w:t>Commission</w:t>
      </w:r>
      <w:r w:rsidR="003018BE" w:rsidRPr="001E43E3">
        <w:rPr>
          <w:sz w:val="20"/>
          <w:szCs w:val="20"/>
        </w:rPr>
        <w:t xml:space="preserve"> decided to administer as evidence the Document of the Regional Directorate for Border and Migration, the notary declarations, the documentation of the candi</w:t>
      </w:r>
      <w:r w:rsidR="00CB5D27">
        <w:rPr>
          <w:sz w:val="20"/>
          <w:szCs w:val="20"/>
        </w:rPr>
        <w:t>dature</w:t>
      </w:r>
      <w:r w:rsidR="003018BE" w:rsidRPr="001E43E3">
        <w:rPr>
          <w:sz w:val="20"/>
          <w:szCs w:val="20"/>
        </w:rPr>
        <w:t xml:space="preserve"> of </w:t>
      </w:r>
      <w:proofErr w:type="spellStart"/>
      <w:r w:rsidR="003018BE" w:rsidRPr="001E43E3">
        <w:rPr>
          <w:sz w:val="20"/>
          <w:szCs w:val="20"/>
        </w:rPr>
        <w:t>Mr.Adem</w:t>
      </w:r>
      <w:proofErr w:type="spellEnd"/>
      <w:r w:rsidR="003018BE" w:rsidRPr="001E43E3">
        <w:rPr>
          <w:sz w:val="20"/>
          <w:szCs w:val="20"/>
        </w:rPr>
        <w:t xml:space="preserve"> </w:t>
      </w:r>
      <w:proofErr w:type="spellStart"/>
      <w:r w:rsidR="003018BE" w:rsidRPr="001E43E3">
        <w:rPr>
          <w:sz w:val="20"/>
          <w:szCs w:val="20"/>
        </w:rPr>
        <w:t>Hoxhaj</w:t>
      </w:r>
      <w:proofErr w:type="spellEnd"/>
      <w:r w:rsidR="003018BE" w:rsidRPr="001E43E3">
        <w:rPr>
          <w:sz w:val="20"/>
          <w:szCs w:val="20"/>
        </w:rPr>
        <w:t xml:space="preserve"> and the list of sustainer’s signatures. </w:t>
      </w:r>
      <w:r w:rsidR="0089760D" w:rsidRPr="001E43E3">
        <w:rPr>
          <w:sz w:val="20"/>
          <w:szCs w:val="20"/>
        </w:rPr>
        <w:t xml:space="preserve"> </w:t>
      </w:r>
    </w:p>
    <w:p w:rsidR="003018BE" w:rsidRPr="001E43E3" w:rsidRDefault="003018BE" w:rsidP="0089760D">
      <w:pPr>
        <w:spacing w:line="360" w:lineRule="auto"/>
        <w:jc w:val="both"/>
        <w:rPr>
          <w:sz w:val="20"/>
          <w:szCs w:val="20"/>
        </w:rPr>
      </w:pPr>
    </w:p>
    <w:p w:rsidR="0089760D" w:rsidRPr="001E43E3" w:rsidRDefault="003018BE" w:rsidP="0089760D">
      <w:pPr>
        <w:spacing w:line="360" w:lineRule="auto"/>
        <w:jc w:val="both"/>
        <w:rPr>
          <w:sz w:val="20"/>
          <w:szCs w:val="20"/>
        </w:rPr>
      </w:pPr>
      <w:r w:rsidRPr="001E43E3">
        <w:rPr>
          <w:sz w:val="20"/>
          <w:szCs w:val="20"/>
        </w:rPr>
        <w:t xml:space="preserve">The CEC after hearing the parties in the process and those interested, found out that the documentation </w:t>
      </w:r>
      <w:r w:rsidR="00CB5D27" w:rsidRPr="001E43E3">
        <w:rPr>
          <w:sz w:val="20"/>
          <w:szCs w:val="20"/>
        </w:rPr>
        <w:t>administered</w:t>
      </w:r>
      <w:r w:rsidRPr="001E43E3">
        <w:rPr>
          <w:sz w:val="20"/>
          <w:szCs w:val="20"/>
        </w:rPr>
        <w:t xml:space="preserve"> in quality of evidence contain element that cast reasonable doubt, backed by evidence, that the list of sustainers signatures does not reflect the reality and that they are falsified. For these reasons and in conformity with the article 139/2 of the Electoral Code it has been decided that the lists of sustainers with the relative signatures of the respective voters of the electoral district be send to the Institute of Forensic Police in order to acquire a more competent opinion on the </w:t>
      </w:r>
      <w:proofErr w:type="spellStart"/>
      <w:r w:rsidRPr="001E43E3">
        <w:rPr>
          <w:sz w:val="20"/>
          <w:szCs w:val="20"/>
        </w:rPr>
        <w:t>veridicity</w:t>
      </w:r>
      <w:proofErr w:type="spellEnd"/>
      <w:r w:rsidRPr="001E43E3">
        <w:rPr>
          <w:sz w:val="20"/>
          <w:szCs w:val="20"/>
        </w:rPr>
        <w:t xml:space="preserve"> of the claims of the respective parties. </w:t>
      </w:r>
      <w:r w:rsidR="009C5D70" w:rsidRPr="001E43E3">
        <w:rPr>
          <w:sz w:val="20"/>
          <w:szCs w:val="20"/>
        </w:rPr>
        <w:t xml:space="preserve">This </w:t>
      </w:r>
      <w:r w:rsidR="00CB5D27" w:rsidRPr="001E43E3">
        <w:rPr>
          <w:sz w:val="20"/>
          <w:szCs w:val="20"/>
        </w:rPr>
        <w:t>institution</w:t>
      </w:r>
      <w:r w:rsidR="009C5D70" w:rsidRPr="001E43E3">
        <w:rPr>
          <w:sz w:val="20"/>
          <w:szCs w:val="20"/>
        </w:rPr>
        <w:t xml:space="preserve"> was asked to provide an act of expertise on the sustainers list and it has also been decided on the further proceeding of the inquiry of the case in </w:t>
      </w:r>
      <w:r w:rsidR="0089760D" w:rsidRPr="001E43E3">
        <w:rPr>
          <w:sz w:val="20"/>
          <w:szCs w:val="20"/>
        </w:rPr>
        <w:t>22.05.2015.</w:t>
      </w:r>
    </w:p>
    <w:p w:rsidR="0089760D" w:rsidRPr="001E43E3" w:rsidRDefault="0089760D" w:rsidP="0089760D">
      <w:pPr>
        <w:spacing w:line="360" w:lineRule="auto"/>
        <w:jc w:val="both"/>
        <w:rPr>
          <w:sz w:val="20"/>
          <w:szCs w:val="20"/>
        </w:rPr>
      </w:pPr>
    </w:p>
    <w:p w:rsidR="0089760D" w:rsidRPr="001E43E3" w:rsidRDefault="009C5D70" w:rsidP="0089760D">
      <w:pPr>
        <w:widowControl w:val="0"/>
        <w:autoSpaceDE w:val="0"/>
        <w:autoSpaceDN w:val="0"/>
        <w:adjustRightInd w:val="0"/>
        <w:spacing w:line="360" w:lineRule="auto"/>
        <w:jc w:val="both"/>
        <w:rPr>
          <w:sz w:val="20"/>
          <w:szCs w:val="20"/>
        </w:rPr>
      </w:pPr>
      <w:r w:rsidRPr="001E43E3">
        <w:rPr>
          <w:sz w:val="20"/>
          <w:szCs w:val="20"/>
        </w:rPr>
        <w:t xml:space="preserve">In 22.5.2015, the CEC </w:t>
      </w:r>
      <w:r w:rsidR="00CB5D27" w:rsidRPr="001E43E3">
        <w:rPr>
          <w:sz w:val="20"/>
          <w:szCs w:val="20"/>
        </w:rPr>
        <w:t>reopened</w:t>
      </w:r>
      <w:r w:rsidRPr="001E43E3">
        <w:rPr>
          <w:sz w:val="20"/>
          <w:szCs w:val="20"/>
        </w:rPr>
        <w:t xml:space="preserve"> the review of the appeal request, and with the request of the </w:t>
      </w:r>
      <w:r w:rsidR="00CB5D27" w:rsidRPr="001E43E3">
        <w:rPr>
          <w:sz w:val="20"/>
          <w:szCs w:val="20"/>
        </w:rPr>
        <w:t>appellant</w:t>
      </w:r>
      <w:r w:rsidRPr="001E43E3">
        <w:rPr>
          <w:sz w:val="20"/>
          <w:szCs w:val="20"/>
        </w:rPr>
        <w:t xml:space="preserve"> the CEC </w:t>
      </w:r>
      <w:proofErr w:type="gramStart"/>
      <w:r w:rsidR="00CB5D27" w:rsidRPr="001E43E3">
        <w:rPr>
          <w:sz w:val="20"/>
          <w:szCs w:val="20"/>
        </w:rPr>
        <w:t>administered</w:t>
      </w:r>
      <w:r w:rsidRPr="001E43E3">
        <w:rPr>
          <w:sz w:val="20"/>
          <w:szCs w:val="20"/>
        </w:rPr>
        <w:t xml:space="preserve">  as</w:t>
      </w:r>
      <w:proofErr w:type="gramEnd"/>
      <w:r w:rsidRPr="001E43E3">
        <w:rPr>
          <w:sz w:val="20"/>
          <w:szCs w:val="20"/>
        </w:rPr>
        <w:t xml:space="preserve"> evidence the act of </w:t>
      </w:r>
      <w:proofErr w:type="spellStart"/>
      <w:r w:rsidRPr="001E43E3">
        <w:rPr>
          <w:sz w:val="20"/>
          <w:szCs w:val="20"/>
        </w:rPr>
        <w:t>dyctaloscopic</w:t>
      </w:r>
      <w:proofErr w:type="spellEnd"/>
      <w:r w:rsidRPr="001E43E3">
        <w:rPr>
          <w:sz w:val="20"/>
          <w:szCs w:val="20"/>
        </w:rPr>
        <w:t xml:space="preserve"> expertise performed by the specialist of the Forensic Institute of Police.     </w:t>
      </w:r>
    </w:p>
    <w:p w:rsidR="0089760D" w:rsidRPr="001E43E3" w:rsidRDefault="0089760D" w:rsidP="0089760D">
      <w:pPr>
        <w:spacing w:line="360" w:lineRule="auto"/>
        <w:jc w:val="both"/>
        <w:rPr>
          <w:sz w:val="20"/>
          <w:szCs w:val="20"/>
        </w:rPr>
      </w:pPr>
    </w:p>
    <w:p w:rsidR="0089760D" w:rsidRPr="001E43E3" w:rsidRDefault="009C5D70" w:rsidP="0089760D">
      <w:pPr>
        <w:spacing w:line="360" w:lineRule="auto"/>
        <w:jc w:val="both"/>
        <w:rPr>
          <w:sz w:val="20"/>
          <w:szCs w:val="20"/>
        </w:rPr>
      </w:pPr>
      <w:r w:rsidRPr="001E43E3">
        <w:rPr>
          <w:sz w:val="20"/>
          <w:szCs w:val="20"/>
        </w:rPr>
        <w:t xml:space="preserve">In continuing of the review of the appeal request, and by the request of the appellant the CEC </w:t>
      </w:r>
      <w:r w:rsidR="00CB5D27" w:rsidRPr="001E43E3">
        <w:rPr>
          <w:sz w:val="20"/>
          <w:szCs w:val="20"/>
        </w:rPr>
        <w:t>administered</w:t>
      </w:r>
      <w:r w:rsidRPr="001E43E3">
        <w:rPr>
          <w:sz w:val="20"/>
          <w:szCs w:val="20"/>
        </w:rPr>
        <w:t xml:space="preserve"> as evidence the </w:t>
      </w:r>
      <w:proofErr w:type="spellStart"/>
      <w:r w:rsidRPr="001E43E3">
        <w:rPr>
          <w:sz w:val="20"/>
          <w:szCs w:val="20"/>
        </w:rPr>
        <w:t>dyctaloscopic</w:t>
      </w:r>
      <w:proofErr w:type="spellEnd"/>
      <w:r w:rsidRPr="001E43E3">
        <w:rPr>
          <w:sz w:val="20"/>
          <w:szCs w:val="20"/>
        </w:rPr>
        <w:t xml:space="preserve"> act performed by the Forensic Institute of Police</w:t>
      </w:r>
      <w:proofErr w:type="gramStart"/>
      <w:r w:rsidRPr="001E43E3">
        <w:rPr>
          <w:sz w:val="20"/>
          <w:szCs w:val="20"/>
        </w:rPr>
        <w:t xml:space="preserve">, </w:t>
      </w:r>
      <w:r w:rsidR="0089760D" w:rsidRPr="001E43E3">
        <w:rPr>
          <w:sz w:val="20"/>
          <w:szCs w:val="20"/>
        </w:rPr>
        <w:t xml:space="preserve"> </w:t>
      </w:r>
      <w:r w:rsidRPr="001E43E3">
        <w:rPr>
          <w:sz w:val="20"/>
          <w:szCs w:val="20"/>
        </w:rPr>
        <w:t>document</w:t>
      </w:r>
      <w:proofErr w:type="gramEnd"/>
      <w:r w:rsidRPr="001E43E3">
        <w:rPr>
          <w:sz w:val="20"/>
          <w:szCs w:val="20"/>
        </w:rPr>
        <w:t xml:space="preserve">  nr.3580, </w:t>
      </w:r>
      <w:r w:rsidR="00152788" w:rsidRPr="001E43E3">
        <w:rPr>
          <w:sz w:val="20"/>
          <w:szCs w:val="20"/>
        </w:rPr>
        <w:t>20.05.2015</w:t>
      </w:r>
      <w:r w:rsidR="0089760D" w:rsidRPr="001E43E3">
        <w:rPr>
          <w:sz w:val="20"/>
          <w:szCs w:val="20"/>
        </w:rPr>
        <w:t>.</w:t>
      </w:r>
    </w:p>
    <w:p w:rsidR="0089760D" w:rsidRPr="001E43E3" w:rsidRDefault="0089760D" w:rsidP="0089760D">
      <w:pPr>
        <w:spacing w:line="360" w:lineRule="auto"/>
        <w:jc w:val="both"/>
        <w:rPr>
          <w:sz w:val="20"/>
          <w:szCs w:val="20"/>
        </w:rPr>
      </w:pPr>
    </w:p>
    <w:p w:rsidR="0089760D" w:rsidRPr="001E43E3" w:rsidRDefault="009C5D70" w:rsidP="0089760D">
      <w:pPr>
        <w:spacing w:line="360" w:lineRule="auto"/>
        <w:jc w:val="both"/>
        <w:rPr>
          <w:sz w:val="20"/>
          <w:szCs w:val="20"/>
        </w:rPr>
      </w:pPr>
      <w:r w:rsidRPr="001E43E3">
        <w:rPr>
          <w:sz w:val="20"/>
          <w:szCs w:val="20"/>
        </w:rPr>
        <w:t xml:space="preserve">Further on were heard also the last claims of the </w:t>
      </w:r>
      <w:r w:rsidR="00CB5D27" w:rsidRPr="001E43E3">
        <w:rPr>
          <w:sz w:val="20"/>
          <w:szCs w:val="20"/>
        </w:rPr>
        <w:t>appellant</w:t>
      </w:r>
      <w:r w:rsidRPr="001E43E3">
        <w:rPr>
          <w:sz w:val="20"/>
          <w:szCs w:val="20"/>
        </w:rPr>
        <w:t xml:space="preserve"> and those of the interested parties as follows: </w:t>
      </w:r>
    </w:p>
    <w:p w:rsidR="00236E20" w:rsidRPr="001E43E3" w:rsidRDefault="009C5D70" w:rsidP="0089760D">
      <w:pPr>
        <w:spacing w:line="360" w:lineRule="auto"/>
        <w:jc w:val="both"/>
        <w:rPr>
          <w:sz w:val="20"/>
          <w:szCs w:val="20"/>
        </w:rPr>
      </w:pPr>
      <w:r w:rsidRPr="001E43E3">
        <w:rPr>
          <w:sz w:val="20"/>
          <w:szCs w:val="20"/>
        </w:rPr>
        <w:t xml:space="preserve">The Socialist Party for Integration, requested the </w:t>
      </w:r>
      <w:r w:rsidR="00CB5D27" w:rsidRPr="001E43E3">
        <w:rPr>
          <w:sz w:val="20"/>
          <w:szCs w:val="20"/>
        </w:rPr>
        <w:t>admission</w:t>
      </w:r>
      <w:r w:rsidRPr="001E43E3">
        <w:rPr>
          <w:sz w:val="20"/>
          <w:szCs w:val="20"/>
        </w:rPr>
        <w:t xml:space="preserve"> of the appeal </w:t>
      </w:r>
      <w:proofErr w:type="gramStart"/>
      <w:r w:rsidRPr="001E43E3">
        <w:rPr>
          <w:sz w:val="20"/>
          <w:szCs w:val="20"/>
        </w:rPr>
        <w:t xml:space="preserve">request </w:t>
      </w:r>
      <w:r w:rsidR="00316EEB" w:rsidRPr="001E43E3">
        <w:rPr>
          <w:sz w:val="20"/>
          <w:szCs w:val="20"/>
        </w:rPr>
        <w:t>,pretending</w:t>
      </w:r>
      <w:proofErr w:type="gramEnd"/>
      <w:r w:rsidR="00316EEB" w:rsidRPr="001E43E3">
        <w:rPr>
          <w:sz w:val="20"/>
          <w:szCs w:val="20"/>
        </w:rPr>
        <w:t xml:space="preserve"> that the expertise act proves the falsification performed by the candidate. </w:t>
      </w:r>
    </w:p>
    <w:p w:rsidR="00316EEB" w:rsidRPr="001E43E3" w:rsidRDefault="00316EEB" w:rsidP="0089760D">
      <w:pPr>
        <w:spacing w:line="360" w:lineRule="auto"/>
        <w:jc w:val="both"/>
        <w:rPr>
          <w:sz w:val="20"/>
          <w:szCs w:val="20"/>
        </w:rPr>
      </w:pPr>
      <w:r w:rsidRPr="001E43E3">
        <w:rPr>
          <w:sz w:val="20"/>
          <w:szCs w:val="20"/>
        </w:rPr>
        <w:t xml:space="preserve">The Democratic Party asked for the refusal of the appeal as not in conformity with the law and not based on evidence. </w:t>
      </w:r>
    </w:p>
    <w:p w:rsidR="00316EEB" w:rsidRPr="001E43E3" w:rsidRDefault="00316EEB" w:rsidP="0089760D">
      <w:pPr>
        <w:spacing w:line="360" w:lineRule="auto"/>
        <w:jc w:val="both"/>
        <w:rPr>
          <w:sz w:val="20"/>
          <w:szCs w:val="20"/>
        </w:rPr>
      </w:pPr>
      <w:r w:rsidRPr="001E43E3">
        <w:rPr>
          <w:sz w:val="20"/>
          <w:szCs w:val="20"/>
        </w:rPr>
        <w:t>The Social Democratic Party requested the refusal of the request and the leaving in force of the decision of the CEAZ.</w:t>
      </w:r>
    </w:p>
    <w:p w:rsidR="00316EEB" w:rsidRPr="001E43E3" w:rsidRDefault="00316EEB" w:rsidP="0089760D">
      <w:pPr>
        <w:spacing w:line="360" w:lineRule="auto"/>
        <w:jc w:val="both"/>
        <w:rPr>
          <w:sz w:val="20"/>
          <w:szCs w:val="20"/>
        </w:rPr>
      </w:pPr>
      <w:r w:rsidRPr="001E43E3">
        <w:rPr>
          <w:sz w:val="20"/>
          <w:szCs w:val="20"/>
        </w:rPr>
        <w:t xml:space="preserve">The Socialist Party, the approval of the appeal request and the dis-registration of the </w:t>
      </w:r>
      <w:proofErr w:type="spellStart"/>
      <w:proofErr w:type="gramStart"/>
      <w:r w:rsidRPr="001E43E3">
        <w:rPr>
          <w:sz w:val="20"/>
          <w:szCs w:val="20"/>
        </w:rPr>
        <w:t>candiate</w:t>
      </w:r>
      <w:proofErr w:type="spellEnd"/>
      <w:r w:rsidRPr="001E43E3">
        <w:rPr>
          <w:sz w:val="20"/>
          <w:szCs w:val="20"/>
        </w:rPr>
        <w:t xml:space="preserve"> ,as</w:t>
      </w:r>
      <w:proofErr w:type="gramEnd"/>
      <w:r w:rsidRPr="001E43E3">
        <w:rPr>
          <w:sz w:val="20"/>
          <w:szCs w:val="20"/>
        </w:rPr>
        <w:t xml:space="preserve"> long as according to the article 72 ,the CEAZ should have made the adequate verifications ,including those of the </w:t>
      </w:r>
      <w:r w:rsidR="00CB5D27" w:rsidRPr="001E43E3">
        <w:rPr>
          <w:sz w:val="20"/>
          <w:szCs w:val="20"/>
        </w:rPr>
        <w:t>signatures</w:t>
      </w:r>
      <w:r w:rsidRPr="001E43E3">
        <w:rPr>
          <w:sz w:val="20"/>
          <w:szCs w:val="20"/>
        </w:rPr>
        <w:t xml:space="preserve">. </w:t>
      </w:r>
    </w:p>
    <w:p w:rsidR="00236E20" w:rsidRPr="001E43E3" w:rsidRDefault="00236E20" w:rsidP="0089760D">
      <w:pPr>
        <w:spacing w:line="360" w:lineRule="auto"/>
        <w:jc w:val="both"/>
        <w:rPr>
          <w:sz w:val="20"/>
          <w:szCs w:val="20"/>
        </w:rPr>
      </w:pPr>
    </w:p>
    <w:p w:rsidR="00316EEB" w:rsidRPr="001E43E3" w:rsidRDefault="00316EEB" w:rsidP="0089760D">
      <w:pPr>
        <w:spacing w:line="360" w:lineRule="auto"/>
        <w:jc w:val="both"/>
        <w:rPr>
          <w:sz w:val="20"/>
          <w:szCs w:val="20"/>
        </w:rPr>
      </w:pPr>
    </w:p>
    <w:p w:rsidR="00316EEB" w:rsidRPr="001E43E3" w:rsidRDefault="00316EEB" w:rsidP="0089760D">
      <w:pPr>
        <w:spacing w:line="360" w:lineRule="auto"/>
        <w:jc w:val="both"/>
        <w:rPr>
          <w:sz w:val="20"/>
          <w:szCs w:val="20"/>
        </w:rPr>
      </w:pPr>
      <w:r w:rsidRPr="001E43E3">
        <w:rPr>
          <w:sz w:val="20"/>
          <w:szCs w:val="20"/>
        </w:rPr>
        <w:t xml:space="preserve">The discussion continued furtherly in the Central Electoral Commission, during which other circumstances were underlined. </w:t>
      </w:r>
    </w:p>
    <w:p w:rsidR="0089760D" w:rsidRPr="001E43E3" w:rsidRDefault="0089760D" w:rsidP="0089760D">
      <w:pPr>
        <w:spacing w:line="360" w:lineRule="auto"/>
        <w:jc w:val="both"/>
        <w:rPr>
          <w:sz w:val="20"/>
          <w:szCs w:val="20"/>
        </w:rPr>
      </w:pPr>
    </w:p>
    <w:p w:rsidR="00316EEB" w:rsidRPr="001E43E3" w:rsidRDefault="00316EEB" w:rsidP="0089760D">
      <w:pPr>
        <w:spacing w:line="360" w:lineRule="auto"/>
        <w:jc w:val="both"/>
        <w:rPr>
          <w:sz w:val="20"/>
          <w:szCs w:val="20"/>
        </w:rPr>
      </w:pPr>
      <w:r w:rsidRPr="001E43E3">
        <w:rPr>
          <w:sz w:val="20"/>
          <w:szCs w:val="20"/>
        </w:rPr>
        <w:t>The CEC found out, in reference with article 67</w:t>
      </w:r>
      <w:proofErr w:type="gramStart"/>
      <w:r w:rsidRPr="001E43E3">
        <w:rPr>
          <w:sz w:val="20"/>
          <w:szCs w:val="20"/>
        </w:rPr>
        <w:t>,point</w:t>
      </w:r>
      <w:proofErr w:type="gramEnd"/>
      <w:r w:rsidRPr="001E43E3">
        <w:rPr>
          <w:sz w:val="20"/>
          <w:szCs w:val="20"/>
        </w:rPr>
        <w:t xml:space="preserve"> 1, article 68,point 1, that the Political Party deposits in the CEC or CEAZ a request for the registration of the candidates no later than 50 days from the day of the elections that is exactly at 24.00 of 4.05.2015. Attached to </w:t>
      </w:r>
      <w:r w:rsidR="00CB5D27" w:rsidRPr="001E43E3">
        <w:rPr>
          <w:sz w:val="20"/>
          <w:szCs w:val="20"/>
        </w:rPr>
        <w:t>this request</w:t>
      </w:r>
      <w:r w:rsidRPr="001E43E3">
        <w:rPr>
          <w:sz w:val="20"/>
          <w:szCs w:val="20"/>
        </w:rPr>
        <w:t xml:space="preserve">, the political party should deposit the respective documentation for </w:t>
      </w:r>
      <w:proofErr w:type="gramStart"/>
      <w:r w:rsidRPr="001E43E3">
        <w:rPr>
          <w:sz w:val="20"/>
          <w:szCs w:val="20"/>
        </w:rPr>
        <w:t>registration ;</w:t>
      </w:r>
      <w:proofErr w:type="gramEnd"/>
      <w:r w:rsidRPr="001E43E3">
        <w:rPr>
          <w:sz w:val="20"/>
          <w:szCs w:val="20"/>
        </w:rPr>
        <w:t xml:space="preserve"> 1. </w:t>
      </w:r>
      <w:proofErr w:type="gramStart"/>
      <w:r w:rsidRPr="001E43E3">
        <w:rPr>
          <w:sz w:val="20"/>
          <w:szCs w:val="20"/>
        </w:rPr>
        <w:t xml:space="preserve">The declaration that the </w:t>
      </w:r>
      <w:r w:rsidR="00CB5D27" w:rsidRPr="001E43E3">
        <w:rPr>
          <w:sz w:val="20"/>
          <w:szCs w:val="20"/>
        </w:rPr>
        <w:t>candidates</w:t>
      </w:r>
      <w:r w:rsidRPr="001E43E3">
        <w:rPr>
          <w:sz w:val="20"/>
          <w:szCs w:val="20"/>
        </w:rPr>
        <w:t xml:space="preserve"> have the right and the will to candidate</w:t>
      </w:r>
      <w:r w:rsidR="007671AB" w:rsidRPr="001E43E3">
        <w:rPr>
          <w:sz w:val="20"/>
          <w:szCs w:val="20"/>
        </w:rPr>
        <w:t>, 2.</w:t>
      </w:r>
      <w:proofErr w:type="gramEnd"/>
      <w:r w:rsidR="007671AB" w:rsidRPr="001E43E3">
        <w:rPr>
          <w:sz w:val="20"/>
          <w:szCs w:val="20"/>
        </w:rPr>
        <w:t xml:space="preserve"> </w:t>
      </w:r>
      <w:proofErr w:type="gramStart"/>
      <w:r w:rsidR="007671AB" w:rsidRPr="001E43E3">
        <w:rPr>
          <w:sz w:val="20"/>
          <w:szCs w:val="20"/>
        </w:rPr>
        <w:t>a</w:t>
      </w:r>
      <w:proofErr w:type="gramEnd"/>
      <w:r w:rsidR="007671AB" w:rsidRPr="001E43E3">
        <w:rPr>
          <w:sz w:val="20"/>
          <w:szCs w:val="20"/>
        </w:rPr>
        <w:t xml:space="preserve"> copy of the document of identification ; By the verification of the documentation deposited in the CEAZ ,it emerges that the Social Democratic Party has deposited all the documents necessary for the registration. This party has deposited the list of sustainers </w:t>
      </w:r>
      <w:r w:rsidR="00CB5D27" w:rsidRPr="001E43E3">
        <w:rPr>
          <w:sz w:val="20"/>
          <w:szCs w:val="20"/>
        </w:rPr>
        <w:t>equaling</w:t>
      </w:r>
      <w:r w:rsidR="007671AB" w:rsidRPr="001E43E3">
        <w:rPr>
          <w:sz w:val="20"/>
          <w:szCs w:val="20"/>
        </w:rPr>
        <w:t xml:space="preserve"> 1% of the voters in the electoral district of </w:t>
      </w:r>
      <w:proofErr w:type="spellStart"/>
      <w:r w:rsidR="007671AB" w:rsidRPr="001E43E3">
        <w:rPr>
          <w:sz w:val="20"/>
          <w:szCs w:val="20"/>
        </w:rPr>
        <w:t>Selenicë</w:t>
      </w:r>
      <w:proofErr w:type="spellEnd"/>
      <w:r w:rsidR="007671AB" w:rsidRPr="001E43E3">
        <w:rPr>
          <w:sz w:val="20"/>
          <w:szCs w:val="20"/>
        </w:rPr>
        <w:t xml:space="preserve">, which is one of the documents </w:t>
      </w:r>
      <w:r w:rsidR="00CB5D27" w:rsidRPr="001E43E3">
        <w:rPr>
          <w:sz w:val="20"/>
          <w:szCs w:val="20"/>
        </w:rPr>
        <w:t>permitting</w:t>
      </w:r>
      <w:r w:rsidR="007671AB" w:rsidRPr="001E43E3">
        <w:rPr>
          <w:sz w:val="20"/>
          <w:szCs w:val="20"/>
        </w:rPr>
        <w:t xml:space="preserve"> the registration of the candidate. </w:t>
      </w:r>
    </w:p>
    <w:p w:rsidR="0089760D" w:rsidRPr="001E43E3" w:rsidRDefault="0089760D" w:rsidP="0089760D">
      <w:pPr>
        <w:spacing w:line="360" w:lineRule="auto"/>
        <w:jc w:val="both"/>
        <w:rPr>
          <w:sz w:val="20"/>
          <w:szCs w:val="20"/>
        </w:rPr>
      </w:pPr>
    </w:p>
    <w:p w:rsidR="00BA70F4" w:rsidRPr="001E43E3" w:rsidRDefault="00BA70F4" w:rsidP="0089760D">
      <w:pPr>
        <w:spacing w:line="360" w:lineRule="auto"/>
        <w:jc w:val="both"/>
        <w:rPr>
          <w:sz w:val="20"/>
          <w:szCs w:val="20"/>
        </w:rPr>
      </w:pPr>
      <w:r w:rsidRPr="001E43E3">
        <w:rPr>
          <w:sz w:val="20"/>
          <w:szCs w:val="20"/>
        </w:rPr>
        <w:t xml:space="preserve">As shown by the evidence presented by the appealing electoral subject, and as noticed by the </w:t>
      </w:r>
      <w:proofErr w:type="spellStart"/>
      <w:r w:rsidRPr="001E43E3">
        <w:rPr>
          <w:sz w:val="20"/>
          <w:szCs w:val="20"/>
        </w:rPr>
        <w:t>dactyloscopic</w:t>
      </w:r>
      <w:proofErr w:type="spellEnd"/>
      <w:r w:rsidRPr="001E43E3">
        <w:rPr>
          <w:sz w:val="20"/>
          <w:szCs w:val="20"/>
        </w:rPr>
        <w:t xml:space="preserve"> act </w:t>
      </w:r>
      <w:r w:rsidR="00152788" w:rsidRPr="001E43E3">
        <w:rPr>
          <w:sz w:val="20"/>
          <w:szCs w:val="20"/>
        </w:rPr>
        <w:t xml:space="preserve">nr.3580 </w:t>
      </w:r>
      <w:r w:rsidR="00CB5D27" w:rsidRPr="001E43E3">
        <w:rPr>
          <w:sz w:val="20"/>
          <w:szCs w:val="20"/>
        </w:rPr>
        <w:t xml:space="preserve">of </w:t>
      </w:r>
      <w:proofErr w:type="gramStart"/>
      <w:r w:rsidR="00CB5D27" w:rsidRPr="001E43E3">
        <w:rPr>
          <w:sz w:val="20"/>
          <w:szCs w:val="20"/>
        </w:rPr>
        <w:t>20.05.2015</w:t>
      </w:r>
      <w:r w:rsidR="0089760D" w:rsidRPr="001E43E3">
        <w:rPr>
          <w:sz w:val="20"/>
          <w:szCs w:val="20"/>
        </w:rPr>
        <w:t xml:space="preserve"> </w:t>
      </w:r>
      <w:r w:rsidRPr="001E43E3">
        <w:rPr>
          <w:sz w:val="20"/>
          <w:szCs w:val="20"/>
        </w:rPr>
        <w:t>,</w:t>
      </w:r>
      <w:proofErr w:type="gramEnd"/>
      <w:r w:rsidRPr="001E43E3">
        <w:rPr>
          <w:sz w:val="20"/>
          <w:szCs w:val="20"/>
        </w:rPr>
        <w:t xml:space="preserve"> performed by the forensic experts of the </w:t>
      </w:r>
      <w:r w:rsidR="00CB5D27" w:rsidRPr="001E43E3">
        <w:rPr>
          <w:sz w:val="20"/>
          <w:szCs w:val="20"/>
        </w:rPr>
        <w:t>Forensics</w:t>
      </w:r>
      <w:r w:rsidRPr="001E43E3">
        <w:rPr>
          <w:sz w:val="20"/>
          <w:szCs w:val="20"/>
        </w:rPr>
        <w:t xml:space="preserve"> Police </w:t>
      </w:r>
      <w:r w:rsidR="00CB5D27" w:rsidRPr="001E43E3">
        <w:rPr>
          <w:sz w:val="20"/>
          <w:szCs w:val="20"/>
        </w:rPr>
        <w:t>Institute</w:t>
      </w:r>
      <w:r w:rsidRPr="001E43E3">
        <w:rPr>
          <w:sz w:val="20"/>
          <w:szCs w:val="20"/>
        </w:rPr>
        <w:t>, emerged that the signatures found in the supporting list in some cases did not coincide with the reality, and as a consequence  they have been declared as deposited by a person in the name of another person or other persons. In this way the will of the voters is not respected. This will has been deformed on purpose by those who has drawn or used the supporting list</w:t>
      </w:r>
      <w:r w:rsidR="00E57640" w:rsidRPr="001E43E3">
        <w:rPr>
          <w:sz w:val="20"/>
          <w:szCs w:val="20"/>
        </w:rPr>
        <w:t xml:space="preserve"> in order to take unlawfully </w:t>
      </w:r>
      <w:r w:rsidR="00CB5D27" w:rsidRPr="001E43E3">
        <w:rPr>
          <w:sz w:val="20"/>
          <w:szCs w:val="20"/>
        </w:rPr>
        <w:t>advantage of</w:t>
      </w:r>
      <w:r w:rsidR="00E57640" w:rsidRPr="001E43E3">
        <w:rPr>
          <w:sz w:val="20"/>
          <w:szCs w:val="20"/>
        </w:rPr>
        <w:t xml:space="preserve"> the elections of 21.05.2015. The list of </w:t>
      </w:r>
      <w:r w:rsidR="00CB5D27" w:rsidRPr="001E43E3">
        <w:rPr>
          <w:sz w:val="20"/>
          <w:szCs w:val="20"/>
        </w:rPr>
        <w:t>sustainers, being</w:t>
      </w:r>
      <w:r w:rsidR="00E57640" w:rsidRPr="001E43E3">
        <w:rPr>
          <w:sz w:val="20"/>
          <w:szCs w:val="20"/>
        </w:rPr>
        <w:t xml:space="preserve"> one of the basic documents for the registration of the </w:t>
      </w:r>
      <w:r w:rsidR="00CB5D27" w:rsidRPr="001E43E3">
        <w:rPr>
          <w:sz w:val="20"/>
          <w:szCs w:val="20"/>
        </w:rPr>
        <w:t>candidates</w:t>
      </w:r>
      <w:r w:rsidR="00E57640" w:rsidRPr="001E43E3">
        <w:rPr>
          <w:sz w:val="20"/>
          <w:szCs w:val="20"/>
        </w:rPr>
        <w:t xml:space="preserve">, is through </w:t>
      </w:r>
      <w:r w:rsidR="00CB5D27" w:rsidRPr="001E43E3">
        <w:rPr>
          <w:sz w:val="20"/>
          <w:szCs w:val="20"/>
        </w:rPr>
        <w:t>these falsifications, scientifically</w:t>
      </w:r>
      <w:r w:rsidR="00E57640" w:rsidRPr="001E43E3">
        <w:rPr>
          <w:sz w:val="20"/>
          <w:szCs w:val="20"/>
        </w:rPr>
        <w:t xml:space="preserve"> proved, </w:t>
      </w:r>
      <w:r w:rsidR="00CB5D27" w:rsidRPr="001E43E3">
        <w:rPr>
          <w:sz w:val="20"/>
          <w:szCs w:val="20"/>
        </w:rPr>
        <w:t>objectively</w:t>
      </w:r>
      <w:r w:rsidR="00E57640" w:rsidRPr="001E43E3">
        <w:rPr>
          <w:sz w:val="20"/>
          <w:szCs w:val="20"/>
        </w:rPr>
        <w:t xml:space="preserve"> not usable. The falsified signature number </w:t>
      </w:r>
      <w:r w:rsidR="00CB5D27">
        <w:rPr>
          <w:sz w:val="20"/>
          <w:szCs w:val="20"/>
        </w:rPr>
        <w:t xml:space="preserve">is </w:t>
      </w:r>
      <w:r w:rsidR="00E57640" w:rsidRPr="001E43E3">
        <w:rPr>
          <w:sz w:val="20"/>
          <w:szCs w:val="20"/>
        </w:rPr>
        <w:t xml:space="preserve">substantial, around 97 cases. </w:t>
      </w:r>
    </w:p>
    <w:p w:rsidR="0089760D" w:rsidRPr="001E43E3" w:rsidRDefault="00E57640" w:rsidP="0089760D">
      <w:pPr>
        <w:spacing w:line="360" w:lineRule="auto"/>
        <w:jc w:val="both"/>
        <w:rPr>
          <w:sz w:val="20"/>
          <w:szCs w:val="20"/>
        </w:rPr>
      </w:pPr>
      <w:r w:rsidRPr="001E43E3">
        <w:rPr>
          <w:sz w:val="20"/>
          <w:szCs w:val="20"/>
        </w:rPr>
        <w:t xml:space="preserve">In </w:t>
      </w:r>
      <w:r w:rsidR="00CB5D27" w:rsidRPr="001E43E3">
        <w:rPr>
          <w:sz w:val="20"/>
          <w:szCs w:val="20"/>
        </w:rPr>
        <w:t>confirmation of</w:t>
      </w:r>
      <w:r w:rsidRPr="001E43E3">
        <w:rPr>
          <w:sz w:val="20"/>
          <w:szCs w:val="20"/>
        </w:rPr>
        <w:t xml:space="preserve"> the claim of the appellant is also the report produced by the border </w:t>
      </w:r>
      <w:r w:rsidR="00CB5D27" w:rsidRPr="001E43E3">
        <w:rPr>
          <w:sz w:val="20"/>
          <w:szCs w:val="20"/>
        </w:rPr>
        <w:t>police, through</w:t>
      </w:r>
      <w:r w:rsidRPr="001E43E3">
        <w:rPr>
          <w:sz w:val="20"/>
          <w:szCs w:val="20"/>
        </w:rPr>
        <w:t xml:space="preserve"> which is proved that two of the persons, whose signatures are in the list, where not present in the country at the time, while they were presented by the candidate of the Social Democratic Party as they were in </w:t>
      </w:r>
      <w:proofErr w:type="spellStart"/>
      <w:r w:rsidR="00236E20" w:rsidRPr="001E43E3">
        <w:rPr>
          <w:sz w:val="20"/>
          <w:szCs w:val="20"/>
        </w:rPr>
        <w:t>Selenic</w:t>
      </w:r>
      <w:r w:rsidRPr="001E43E3">
        <w:rPr>
          <w:sz w:val="20"/>
          <w:szCs w:val="20"/>
        </w:rPr>
        <w:t>ë</w:t>
      </w:r>
      <w:proofErr w:type="spellEnd"/>
      <w:r w:rsidRPr="001E43E3">
        <w:rPr>
          <w:sz w:val="20"/>
          <w:szCs w:val="20"/>
        </w:rPr>
        <w:t xml:space="preserve"> and that they were his sustainers. </w:t>
      </w:r>
      <w:r w:rsidR="00236E20" w:rsidRPr="001E43E3">
        <w:rPr>
          <w:sz w:val="20"/>
          <w:szCs w:val="20"/>
        </w:rPr>
        <w:t xml:space="preserve"> </w:t>
      </w:r>
    </w:p>
    <w:p w:rsidR="00E57640" w:rsidRPr="001E43E3" w:rsidRDefault="00E57640" w:rsidP="0089760D">
      <w:pPr>
        <w:spacing w:line="360" w:lineRule="auto"/>
        <w:jc w:val="both"/>
        <w:rPr>
          <w:sz w:val="20"/>
          <w:szCs w:val="20"/>
        </w:rPr>
      </w:pPr>
      <w:r w:rsidRPr="001E43E3">
        <w:rPr>
          <w:sz w:val="20"/>
          <w:szCs w:val="20"/>
        </w:rPr>
        <w:t xml:space="preserve"> So important is the moment of the verification of the sustainers lists that t</w:t>
      </w:r>
      <w:r w:rsidR="00F51E1A" w:rsidRPr="001E43E3">
        <w:rPr>
          <w:sz w:val="20"/>
          <w:szCs w:val="20"/>
        </w:rPr>
        <w:t xml:space="preserve">he Commission of Europe for Democracy through Law (Venice Commission) in the Code of Best Practices in Electoral Matters, in the part where is treated the </w:t>
      </w:r>
      <w:r w:rsidR="00C92C1B" w:rsidRPr="001E43E3">
        <w:rPr>
          <w:sz w:val="20"/>
          <w:szCs w:val="20"/>
        </w:rPr>
        <w:t>presentation of</w:t>
      </w:r>
      <w:r w:rsidR="00F51E1A" w:rsidRPr="001E43E3">
        <w:rPr>
          <w:sz w:val="20"/>
          <w:szCs w:val="20"/>
        </w:rPr>
        <w:t xml:space="preserve"> the </w:t>
      </w:r>
      <w:r w:rsidR="00C92C1B" w:rsidRPr="001E43E3">
        <w:rPr>
          <w:sz w:val="20"/>
          <w:szCs w:val="20"/>
        </w:rPr>
        <w:t>candidate</w:t>
      </w:r>
      <w:r w:rsidR="00F51E1A" w:rsidRPr="001E43E3">
        <w:rPr>
          <w:sz w:val="20"/>
          <w:szCs w:val="20"/>
        </w:rPr>
        <w:t xml:space="preserve"> </w:t>
      </w:r>
      <w:proofErr w:type="gramStart"/>
      <w:r w:rsidR="00C92C1B" w:rsidRPr="001E43E3">
        <w:rPr>
          <w:sz w:val="20"/>
          <w:szCs w:val="20"/>
        </w:rPr>
        <w:t>recommends</w:t>
      </w:r>
      <w:r w:rsidR="00F51E1A" w:rsidRPr="001E43E3">
        <w:rPr>
          <w:sz w:val="20"/>
          <w:szCs w:val="20"/>
        </w:rPr>
        <w:t xml:space="preserve">  in</w:t>
      </w:r>
      <w:proofErr w:type="gramEnd"/>
      <w:r w:rsidR="00F51E1A" w:rsidRPr="001E43E3">
        <w:rPr>
          <w:sz w:val="20"/>
          <w:szCs w:val="20"/>
        </w:rPr>
        <w:t xml:space="preserve"> point 1.3, titled  „On the presentation  of the Candidatures“ that: </w:t>
      </w:r>
    </w:p>
    <w:p w:rsidR="0089760D" w:rsidRPr="001E43E3" w:rsidRDefault="0089760D" w:rsidP="003B7541">
      <w:pPr>
        <w:spacing w:line="360" w:lineRule="auto"/>
        <w:rPr>
          <w:b/>
          <w:bCs/>
          <w:sz w:val="20"/>
          <w:szCs w:val="20"/>
        </w:rPr>
      </w:pPr>
    </w:p>
    <w:p w:rsidR="0089760D" w:rsidRPr="001E43E3" w:rsidRDefault="009A7D24" w:rsidP="003B7541">
      <w:pPr>
        <w:pStyle w:val="ListParagraph"/>
        <w:numPr>
          <w:ilvl w:val="0"/>
          <w:numId w:val="2"/>
        </w:numPr>
        <w:spacing w:line="360" w:lineRule="auto"/>
        <w:rPr>
          <w:b/>
          <w:sz w:val="20"/>
          <w:szCs w:val="20"/>
        </w:rPr>
      </w:pPr>
      <w:r w:rsidRPr="001E43E3">
        <w:rPr>
          <w:b/>
          <w:sz w:val="20"/>
          <w:szCs w:val="20"/>
        </w:rPr>
        <w:t xml:space="preserve">The presentation of the </w:t>
      </w:r>
      <w:r w:rsidR="00F51E1A" w:rsidRPr="001E43E3">
        <w:rPr>
          <w:b/>
          <w:sz w:val="20"/>
          <w:szCs w:val="20"/>
        </w:rPr>
        <w:t>candidates or list of candidates can be conditioned upon the</w:t>
      </w:r>
      <w:r w:rsidR="00265528" w:rsidRPr="001E43E3">
        <w:rPr>
          <w:b/>
          <w:sz w:val="20"/>
          <w:szCs w:val="20"/>
        </w:rPr>
        <w:t xml:space="preserve"> gathering</w:t>
      </w:r>
      <w:r w:rsidRPr="001E43E3">
        <w:rPr>
          <w:b/>
          <w:sz w:val="20"/>
          <w:szCs w:val="20"/>
        </w:rPr>
        <w:t xml:space="preserve"> of a certain number of signatures</w:t>
      </w:r>
    </w:p>
    <w:p w:rsidR="0089760D" w:rsidRPr="001E43E3" w:rsidRDefault="0089760D" w:rsidP="003B7541">
      <w:pPr>
        <w:spacing w:line="360" w:lineRule="auto"/>
        <w:rPr>
          <w:b/>
          <w:sz w:val="20"/>
          <w:szCs w:val="20"/>
        </w:rPr>
      </w:pPr>
      <w:r w:rsidRPr="001E43E3">
        <w:rPr>
          <w:b/>
          <w:sz w:val="20"/>
          <w:szCs w:val="20"/>
        </w:rPr>
        <w:t xml:space="preserve">ii. </w:t>
      </w:r>
      <w:r w:rsidR="009A7D24" w:rsidRPr="001E43E3">
        <w:rPr>
          <w:b/>
          <w:sz w:val="20"/>
          <w:szCs w:val="20"/>
        </w:rPr>
        <w:t>The law should not require the gathering of more than 1% of the signatures in the respective electoral district</w:t>
      </w:r>
      <w:r w:rsidRPr="001E43E3">
        <w:rPr>
          <w:b/>
          <w:sz w:val="20"/>
          <w:szCs w:val="20"/>
        </w:rPr>
        <w:t>.</w:t>
      </w:r>
    </w:p>
    <w:p w:rsidR="0089760D" w:rsidRPr="001E43E3" w:rsidRDefault="0089760D" w:rsidP="003B7541">
      <w:pPr>
        <w:spacing w:line="360" w:lineRule="auto"/>
        <w:rPr>
          <w:sz w:val="20"/>
          <w:szCs w:val="20"/>
        </w:rPr>
      </w:pPr>
    </w:p>
    <w:p w:rsidR="0089760D" w:rsidRPr="001E43E3" w:rsidRDefault="0089760D" w:rsidP="003B7541">
      <w:pPr>
        <w:spacing w:line="360" w:lineRule="auto"/>
        <w:rPr>
          <w:sz w:val="20"/>
          <w:szCs w:val="20"/>
        </w:rPr>
      </w:pPr>
      <w:r w:rsidRPr="001E43E3">
        <w:rPr>
          <w:b/>
          <w:sz w:val="20"/>
          <w:szCs w:val="20"/>
        </w:rPr>
        <w:t>iii.</w:t>
      </w:r>
      <w:r w:rsidR="009A7D24" w:rsidRPr="001E43E3">
        <w:rPr>
          <w:b/>
          <w:sz w:val="20"/>
          <w:szCs w:val="20"/>
        </w:rPr>
        <w:t xml:space="preserve"> The verification of the signatures should be subject to clear rules, especially concerning the time limits</w:t>
      </w:r>
      <w:r w:rsidR="009A7D24" w:rsidRPr="001E43E3">
        <w:rPr>
          <w:sz w:val="20"/>
          <w:szCs w:val="20"/>
        </w:rPr>
        <w:t xml:space="preserve">. </w:t>
      </w:r>
      <w:r w:rsidRPr="001E43E3">
        <w:rPr>
          <w:sz w:val="20"/>
          <w:szCs w:val="20"/>
        </w:rPr>
        <w:t xml:space="preserve"> </w:t>
      </w:r>
    </w:p>
    <w:p w:rsidR="0089760D" w:rsidRPr="001E43E3" w:rsidRDefault="0089760D" w:rsidP="003B7541">
      <w:pPr>
        <w:spacing w:line="360" w:lineRule="auto"/>
        <w:rPr>
          <w:sz w:val="20"/>
          <w:szCs w:val="20"/>
        </w:rPr>
      </w:pPr>
    </w:p>
    <w:p w:rsidR="0089760D" w:rsidRPr="001E43E3" w:rsidRDefault="0089760D" w:rsidP="003B7541">
      <w:pPr>
        <w:spacing w:line="360" w:lineRule="auto"/>
        <w:rPr>
          <w:sz w:val="20"/>
          <w:szCs w:val="20"/>
        </w:rPr>
      </w:pPr>
      <w:r w:rsidRPr="001E43E3">
        <w:rPr>
          <w:b/>
          <w:bCs/>
          <w:sz w:val="20"/>
          <w:szCs w:val="20"/>
        </w:rPr>
        <w:t>iv</w:t>
      </w:r>
      <w:r w:rsidR="00C92C1B" w:rsidRPr="001E43E3">
        <w:rPr>
          <w:b/>
          <w:bCs/>
          <w:sz w:val="20"/>
          <w:szCs w:val="20"/>
        </w:rPr>
        <w:t>. The</w:t>
      </w:r>
      <w:r w:rsidR="009A7D24" w:rsidRPr="001E43E3">
        <w:rPr>
          <w:b/>
          <w:bCs/>
          <w:sz w:val="20"/>
          <w:szCs w:val="20"/>
        </w:rPr>
        <w:t xml:space="preserve"> process of the verification should be made on all signatures. Anyway, if it is </w:t>
      </w:r>
      <w:r w:rsidR="00C92C1B" w:rsidRPr="001E43E3">
        <w:rPr>
          <w:b/>
          <w:bCs/>
          <w:sz w:val="20"/>
          <w:szCs w:val="20"/>
        </w:rPr>
        <w:t>concluded, beyond</w:t>
      </w:r>
      <w:r w:rsidR="009A7D24" w:rsidRPr="001E43E3">
        <w:rPr>
          <w:b/>
          <w:bCs/>
          <w:sz w:val="20"/>
          <w:szCs w:val="20"/>
        </w:rPr>
        <w:t xml:space="preserve"> any reasonable </w:t>
      </w:r>
      <w:r w:rsidR="00C92C1B" w:rsidRPr="001E43E3">
        <w:rPr>
          <w:b/>
          <w:bCs/>
          <w:sz w:val="20"/>
          <w:szCs w:val="20"/>
        </w:rPr>
        <w:t>doubt, that</w:t>
      </w:r>
      <w:r w:rsidR="009A7D24" w:rsidRPr="001E43E3">
        <w:rPr>
          <w:b/>
          <w:bCs/>
          <w:sz w:val="20"/>
          <w:szCs w:val="20"/>
        </w:rPr>
        <w:t xml:space="preserve"> the signatures gathered are sufficient, further verification on the rest is not necessary.  </w:t>
      </w:r>
    </w:p>
    <w:p w:rsidR="0089760D" w:rsidRPr="001E43E3" w:rsidRDefault="0089760D" w:rsidP="0089760D">
      <w:pPr>
        <w:spacing w:line="360" w:lineRule="auto"/>
        <w:jc w:val="both"/>
        <w:rPr>
          <w:sz w:val="20"/>
          <w:szCs w:val="20"/>
        </w:rPr>
      </w:pPr>
    </w:p>
    <w:p w:rsidR="00C92C1B" w:rsidRPr="001E43E3" w:rsidRDefault="009A7D24" w:rsidP="0089760D">
      <w:pPr>
        <w:spacing w:line="360" w:lineRule="auto"/>
        <w:jc w:val="both"/>
        <w:rPr>
          <w:sz w:val="20"/>
          <w:szCs w:val="20"/>
        </w:rPr>
      </w:pPr>
      <w:r w:rsidRPr="001E43E3">
        <w:rPr>
          <w:sz w:val="20"/>
          <w:szCs w:val="20"/>
        </w:rPr>
        <w:t>The falsified signatures found out by the process of expertise nr</w:t>
      </w:r>
      <w:r w:rsidR="00152788" w:rsidRPr="001E43E3">
        <w:rPr>
          <w:sz w:val="20"/>
          <w:szCs w:val="20"/>
        </w:rPr>
        <w:t>.3580, 20.05.</w:t>
      </w:r>
      <w:r w:rsidR="00236E20" w:rsidRPr="001E43E3">
        <w:rPr>
          <w:sz w:val="20"/>
          <w:szCs w:val="20"/>
        </w:rPr>
        <w:t>2015</w:t>
      </w:r>
      <w:r w:rsidR="0089760D" w:rsidRPr="001E43E3">
        <w:rPr>
          <w:sz w:val="20"/>
          <w:szCs w:val="20"/>
        </w:rPr>
        <w:t xml:space="preserve"> </w:t>
      </w:r>
      <w:r w:rsidRPr="001E43E3">
        <w:rPr>
          <w:sz w:val="20"/>
          <w:szCs w:val="20"/>
        </w:rPr>
        <w:t xml:space="preserve">performed by the Forensic Police </w:t>
      </w:r>
      <w:r w:rsidR="00CB5D27" w:rsidRPr="001E43E3">
        <w:rPr>
          <w:sz w:val="20"/>
          <w:szCs w:val="20"/>
        </w:rPr>
        <w:t>Institute</w:t>
      </w:r>
      <w:r w:rsidRPr="001E43E3">
        <w:rPr>
          <w:sz w:val="20"/>
          <w:szCs w:val="20"/>
        </w:rPr>
        <w:t xml:space="preserve">, cannot be considered as ‚irregular‘, according to the interpretation of the </w:t>
      </w:r>
      <w:proofErr w:type="gramStart"/>
      <w:r w:rsidRPr="001E43E3">
        <w:rPr>
          <w:sz w:val="20"/>
          <w:szCs w:val="20"/>
        </w:rPr>
        <w:t xml:space="preserve">article </w:t>
      </w:r>
      <w:r w:rsidR="0089760D" w:rsidRPr="001E43E3">
        <w:rPr>
          <w:sz w:val="20"/>
          <w:szCs w:val="20"/>
        </w:rPr>
        <w:t xml:space="preserve"> </w:t>
      </w:r>
      <w:r w:rsidRPr="001E43E3">
        <w:rPr>
          <w:sz w:val="20"/>
          <w:szCs w:val="20"/>
        </w:rPr>
        <w:t>71</w:t>
      </w:r>
      <w:proofErr w:type="gramEnd"/>
      <w:r w:rsidRPr="001E43E3">
        <w:rPr>
          <w:sz w:val="20"/>
          <w:szCs w:val="20"/>
        </w:rPr>
        <w:t xml:space="preserve">/3 of the Electoral Code. </w:t>
      </w:r>
      <w:r w:rsidR="0089760D" w:rsidRPr="001E43E3">
        <w:rPr>
          <w:sz w:val="20"/>
          <w:szCs w:val="20"/>
        </w:rPr>
        <w:t xml:space="preserve"> “</w:t>
      </w:r>
      <w:r w:rsidRPr="001E43E3">
        <w:rPr>
          <w:sz w:val="20"/>
          <w:szCs w:val="20"/>
        </w:rPr>
        <w:t>Irregular</w:t>
      </w:r>
      <w:r w:rsidR="0089760D" w:rsidRPr="001E43E3">
        <w:rPr>
          <w:sz w:val="20"/>
          <w:szCs w:val="20"/>
        </w:rPr>
        <w:t xml:space="preserve">“ </w:t>
      </w:r>
      <w:r w:rsidRPr="001E43E3">
        <w:rPr>
          <w:sz w:val="20"/>
          <w:szCs w:val="20"/>
        </w:rPr>
        <w:t>signatures are those si</w:t>
      </w:r>
      <w:r w:rsidR="00C92C1B" w:rsidRPr="001E43E3">
        <w:rPr>
          <w:sz w:val="20"/>
          <w:szCs w:val="20"/>
        </w:rPr>
        <w:t>gnatures are those exhibiting one or more  anomalies and can be excluded from the sustainers list, but in no way can be considered as false, as long as such affect the entire document making it false. As consequence all circumstances exists in order to derive in forms of penalization.</w:t>
      </w:r>
    </w:p>
    <w:p w:rsidR="00C92C1B" w:rsidRPr="001E43E3" w:rsidRDefault="00C92C1B" w:rsidP="0089760D">
      <w:pPr>
        <w:spacing w:line="360" w:lineRule="auto"/>
        <w:jc w:val="both"/>
        <w:rPr>
          <w:sz w:val="20"/>
          <w:szCs w:val="20"/>
        </w:rPr>
      </w:pPr>
      <w:r w:rsidRPr="001E43E3">
        <w:rPr>
          <w:sz w:val="20"/>
          <w:szCs w:val="20"/>
        </w:rPr>
        <w:t xml:space="preserve">From the examination of the evidence it results that the Social Democratic Party have not deposited in the CEAZ any certificate of holding a mandate within the time limits prescribed by the article 68 of the Electoral Code. The certificate of the Armen Municipality does not formally fulfil the elements to be included and used in </w:t>
      </w:r>
      <w:r w:rsidR="00944672" w:rsidRPr="001E43E3">
        <w:rPr>
          <w:sz w:val="20"/>
          <w:szCs w:val="20"/>
        </w:rPr>
        <w:t xml:space="preserve">this case as there is no registration number and the </w:t>
      </w:r>
      <w:r w:rsidR="00985F76" w:rsidRPr="001E43E3">
        <w:rPr>
          <w:sz w:val="20"/>
          <w:szCs w:val="20"/>
        </w:rPr>
        <w:t xml:space="preserve">date of issuance, so it cannot be considered an official document in order to be </w:t>
      </w:r>
      <w:r w:rsidR="00CB5D27" w:rsidRPr="001E43E3">
        <w:rPr>
          <w:sz w:val="20"/>
          <w:szCs w:val="20"/>
        </w:rPr>
        <w:t>examined. During</w:t>
      </w:r>
      <w:r w:rsidR="00985F76" w:rsidRPr="001E43E3">
        <w:rPr>
          <w:sz w:val="20"/>
          <w:szCs w:val="20"/>
        </w:rPr>
        <w:t xml:space="preserve"> the session of administrative inquiry the </w:t>
      </w:r>
      <w:r w:rsidR="00CB5D27" w:rsidRPr="001E43E3">
        <w:rPr>
          <w:sz w:val="20"/>
          <w:szCs w:val="20"/>
        </w:rPr>
        <w:t>representative</w:t>
      </w:r>
      <w:r w:rsidR="00985F76" w:rsidRPr="001E43E3">
        <w:rPr>
          <w:sz w:val="20"/>
          <w:szCs w:val="20"/>
        </w:rPr>
        <w:t xml:space="preserve"> of the Social-Democratic Party exhibited another document issued by the </w:t>
      </w:r>
      <w:proofErr w:type="spellStart"/>
      <w:r w:rsidR="00985F76" w:rsidRPr="001E43E3">
        <w:rPr>
          <w:sz w:val="20"/>
          <w:szCs w:val="20"/>
        </w:rPr>
        <w:t>Muncipality</w:t>
      </w:r>
      <w:proofErr w:type="spellEnd"/>
      <w:r w:rsidR="00985F76" w:rsidRPr="001E43E3">
        <w:rPr>
          <w:sz w:val="20"/>
          <w:szCs w:val="20"/>
        </w:rPr>
        <w:t xml:space="preserve"> of </w:t>
      </w:r>
      <w:proofErr w:type="spellStart"/>
      <w:r w:rsidR="00985F76" w:rsidRPr="001E43E3">
        <w:rPr>
          <w:sz w:val="20"/>
          <w:szCs w:val="20"/>
        </w:rPr>
        <w:t>Brataj</w:t>
      </w:r>
      <w:proofErr w:type="spellEnd"/>
      <w:r w:rsidR="00985F76" w:rsidRPr="001E43E3">
        <w:rPr>
          <w:sz w:val="20"/>
          <w:szCs w:val="20"/>
        </w:rPr>
        <w:t xml:space="preserve"> stating that the Party was holding a mandate. Moreover the above mentioned certificate issued by the Municipality Council of </w:t>
      </w:r>
      <w:proofErr w:type="spellStart"/>
      <w:r w:rsidR="00985F76" w:rsidRPr="001E43E3">
        <w:rPr>
          <w:sz w:val="20"/>
          <w:szCs w:val="20"/>
        </w:rPr>
        <w:t>Brataj</w:t>
      </w:r>
      <w:proofErr w:type="spellEnd"/>
      <w:r w:rsidR="00985F76" w:rsidRPr="001E43E3">
        <w:rPr>
          <w:sz w:val="20"/>
          <w:szCs w:val="20"/>
        </w:rPr>
        <w:t xml:space="preserve">, cast reasonable doubt on its validity because it has two seals in two sides of the document that does not convince the </w:t>
      </w:r>
      <w:proofErr w:type="gramStart"/>
      <w:r w:rsidR="00CB5D27" w:rsidRPr="001E43E3">
        <w:rPr>
          <w:sz w:val="20"/>
          <w:szCs w:val="20"/>
        </w:rPr>
        <w:t>Commission</w:t>
      </w:r>
      <w:r w:rsidR="00985F76" w:rsidRPr="001E43E3">
        <w:rPr>
          <w:sz w:val="20"/>
          <w:szCs w:val="20"/>
        </w:rPr>
        <w:t xml:space="preserve"> ,</w:t>
      </w:r>
      <w:proofErr w:type="gramEnd"/>
      <w:r w:rsidR="00985F76" w:rsidRPr="001E43E3">
        <w:rPr>
          <w:sz w:val="20"/>
          <w:szCs w:val="20"/>
        </w:rPr>
        <w:t xml:space="preserve">even </w:t>
      </w:r>
      <w:r w:rsidR="00CB5D27" w:rsidRPr="001E43E3">
        <w:rPr>
          <w:sz w:val="20"/>
          <w:szCs w:val="20"/>
        </w:rPr>
        <w:t>though</w:t>
      </w:r>
      <w:r w:rsidR="00985F76" w:rsidRPr="001E43E3">
        <w:rPr>
          <w:sz w:val="20"/>
          <w:szCs w:val="20"/>
        </w:rPr>
        <w:t xml:space="preserve"> it has the date 4.05.2015 and it is supposed to have been deposited in the CEAZ nr.85, </w:t>
      </w:r>
      <w:r w:rsidR="00CB5D27" w:rsidRPr="001E43E3">
        <w:rPr>
          <w:sz w:val="20"/>
          <w:szCs w:val="20"/>
        </w:rPr>
        <w:t>within</w:t>
      </w:r>
      <w:r w:rsidR="00985F76" w:rsidRPr="001E43E3">
        <w:rPr>
          <w:sz w:val="20"/>
          <w:szCs w:val="20"/>
        </w:rPr>
        <w:t xml:space="preserve"> the time limits prescribed by the article 67 of the Electoral Code. At the same time, the presentation of such document by </w:t>
      </w:r>
      <w:r w:rsidR="003054D9" w:rsidRPr="001E43E3">
        <w:rPr>
          <w:sz w:val="20"/>
          <w:szCs w:val="20"/>
        </w:rPr>
        <w:t xml:space="preserve">a </w:t>
      </w:r>
      <w:r w:rsidR="00CB5D27" w:rsidRPr="001E43E3">
        <w:rPr>
          <w:sz w:val="20"/>
          <w:szCs w:val="20"/>
        </w:rPr>
        <w:t>representative</w:t>
      </w:r>
      <w:r w:rsidR="003054D9" w:rsidRPr="001E43E3">
        <w:rPr>
          <w:sz w:val="20"/>
          <w:szCs w:val="20"/>
        </w:rPr>
        <w:t xml:space="preserve"> of this party, removed from the ordinary session on grounds of order breaching, cast doubts on the </w:t>
      </w:r>
      <w:proofErr w:type="spellStart"/>
      <w:r w:rsidR="003054D9" w:rsidRPr="001E43E3">
        <w:rPr>
          <w:sz w:val="20"/>
          <w:szCs w:val="20"/>
        </w:rPr>
        <w:t>veridicity</w:t>
      </w:r>
      <w:proofErr w:type="spellEnd"/>
      <w:r w:rsidR="003054D9" w:rsidRPr="001E43E3">
        <w:rPr>
          <w:sz w:val="20"/>
          <w:szCs w:val="20"/>
        </w:rPr>
        <w:t xml:space="preserve"> and the accuracy of the data contained on the document. Beside this, the CEC concluded that this </w:t>
      </w:r>
      <w:r w:rsidR="00CB5D27" w:rsidRPr="001E43E3">
        <w:rPr>
          <w:sz w:val="20"/>
          <w:szCs w:val="20"/>
        </w:rPr>
        <w:t>certificate</w:t>
      </w:r>
      <w:r w:rsidR="003054D9" w:rsidRPr="001E43E3">
        <w:rPr>
          <w:sz w:val="20"/>
          <w:szCs w:val="20"/>
        </w:rPr>
        <w:t xml:space="preserve"> has been </w:t>
      </w:r>
      <w:r w:rsidR="00CB5D27" w:rsidRPr="001E43E3">
        <w:rPr>
          <w:sz w:val="20"/>
          <w:szCs w:val="20"/>
        </w:rPr>
        <w:t>administered</w:t>
      </w:r>
      <w:r w:rsidR="003054D9" w:rsidRPr="001E43E3">
        <w:rPr>
          <w:sz w:val="20"/>
          <w:szCs w:val="20"/>
        </w:rPr>
        <w:t xml:space="preserve"> and presented beyond the time limits in order to be included in the procedure of the registration of the candidate.  Further verification on the sustainers list for the Municipality of </w:t>
      </w:r>
      <w:proofErr w:type="spellStart"/>
      <w:r w:rsidR="003054D9" w:rsidRPr="001E43E3">
        <w:rPr>
          <w:sz w:val="20"/>
          <w:szCs w:val="20"/>
        </w:rPr>
        <w:t>Selenicë</w:t>
      </w:r>
      <w:proofErr w:type="spellEnd"/>
      <w:r w:rsidR="003054D9" w:rsidRPr="001E43E3">
        <w:rPr>
          <w:sz w:val="20"/>
          <w:szCs w:val="20"/>
        </w:rPr>
        <w:t xml:space="preserve">, showed that the electoral document has other flaws. In </w:t>
      </w:r>
      <w:r w:rsidR="00CB5D27" w:rsidRPr="001E43E3">
        <w:rPr>
          <w:sz w:val="20"/>
          <w:szCs w:val="20"/>
        </w:rPr>
        <w:t>referring</w:t>
      </w:r>
      <w:r w:rsidR="003054D9" w:rsidRPr="001E43E3">
        <w:rPr>
          <w:sz w:val="20"/>
          <w:szCs w:val="20"/>
        </w:rPr>
        <w:t xml:space="preserve"> to the graphic expertise act performed by the </w:t>
      </w:r>
      <w:r w:rsidR="00CB5D27" w:rsidRPr="001E43E3">
        <w:rPr>
          <w:sz w:val="20"/>
          <w:szCs w:val="20"/>
        </w:rPr>
        <w:t>Forensic</w:t>
      </w:r>
      <w:r w:rsidR="003054D9" w:rsidRPr="001E43E3">
        <w:rPr>
          <w:sz w:val="20"/>
          <w:szCs w:val="20"/>
        </w:rPr>
        <w:t xml:space="preserve"> Police Institute, emerged that there are 59 nine hand signatures, 36 out of which signed by the same hand. This </w:t>
      </w:r>
      <w:r w:rsidR="003054D9" w:rsidRPr="001E43E3">
        <w:rPr>
          <w:sz w:val="20"/>
          <w:szCs w:val="20"/>
        </w:rPr>
        <w:lastRenderedPageBreak/>
        <w:t xml:space="preserve">breach of law in the compilation of the document invalidates the list of signatures and cannot be accepted.  </w:t>
      </w:r>
    </w:p>
    <w:p w:rsidR="00985F76" w:rsidRPr="001E43E3" w:rsidRDefault="003054D9" w:rsidP="0089760D">
      <w:pPr>
        <w:spacing w:line="360" w:lineRule="auto"/>
        <w:jc w:val="both"/>
        <w:rPr>
          <w:sz w:val="20"/>
          <w:szCs w:val="20"/>
        </w:rPr>
      </w:pPr>
      <w:r w:rsidRPr="001E43E3">
        <w:rPr>
          <w:sz w:val="20"/>
          <w:szCs w:val="20"/>
        </w:rPr>
        <w:t xml:space="preserve">The use of a falsified list in order to </w:t>
      </w:r>
      <w:r w:rsidR="00CB5D27" w:rsidRPr="001E43E3">
        <w:rPr>
          <w:sz w:val="20"/>
          <w:szCs w:val="20"/>
        </w:rPr>
        <w:t>receive</w:t>
      </w:r>
      <w:r w:rsidRPr="001E43E3">
        <w:rPr>
          <w:sz w:val="20"/>
          <w:szCs w:val="20"/>
        </w:rPr>
        <w:t xml:space="preserve"> undeserved advantages </w:t>
      </w:r>
      <w:r w:rsidR="009C5E84" w:rsidRPr="001E43E3">
        <w:rPr>
          <w:sz w:val="20"/>
          <w:szCs w:val="20"/>
        </w:rPr>
        <w:t xml:space="preserve">cannot be </w:t>
      </w:r>
      <w:proofErr w:type="gramStart"/>
      <w:r w:rsidR="009C5E84" w:rsidRPr="001E43E3">
        <w:rPr>
          <w:sz w:val="20"/>
          <w:szCs w:val="20"/>
        </w:rPr>
        <w:t>accepted  as</w:t>
      </w:r>
      <w:proofErr w:type="gramEnd"/>
      <w:r w:rsidR="009C5E84" w:rsidRPr="001E43E3">
        <w:rPr>
          <w:sz w:val="20"/>
          <w:szCs w:val="20"/>
        </w:rPr>
        <w:t xml:space="preserve"> stated in the Electoral Code. The decriminalization of the state organs in general and those local in particular, makes the </w:t>
      </w:r>
      <w:r w:rsidR="00CB5D27" w:rsidRPr="001E43E3">
        <w:rPr>
          <w:sz w:val="20"/>
          <w:szCs w:val="20"/>
        </w:rPr>
        <w:t>participation</w:t>
      </w:r>
      <w:r w:rsidR="009C5E84" w:rsidRPr="001E43E3">
        <w:rPr>
          <w:sz w:val="20"/>
          <w:szCs w:val="20"/>
        </w:rPr>
        <w:t xml:space="preserve"> of this candidate in the electoral contest impossible, due to the use false documents. </w:t>
      </w:r>
    </w:p>
    <w:p w:rsidR="0089760D" w:rsidRPr="001E43E3" w:rsidRDefault="009C5E84" w:rsidP="009C5E84">
      <w:pPr>
        <w:spacing w:line="360" w:lineRule="auto"/>
        <w:jc w:val="both"/>
        <w:rPr>
          <w:sz w:val="20"/>
          <w:szCs w:val="20"/>
        </w:rPr>
      </w:pPr>
      <w:r w:rsidRPr="001E43E3">
        <w:rPr>
          <w:sz w:val="20"/>
          <w:szCs w:val="20"/>
        </w:rPr>
        <w:t xml:space="preserve">In these </w:t>
      </w:r>
      <w:r w:rsidR="00CB5D27" w:rsidRPr="001E43E3">
        <w:rPr>
          <w:sz w:val="20"/>
          <w:szCs w:val="20"/>
        </w:rPr>
        <w:t>conditions, the</w:t>
      </w:r>
      <w:r w:rsidRPr="001E43E3">
        <w:rPr>
          <w:sz w:val="20"/>
          <w:szCs w:val="20"/>
        </w:rPr>
        <w:t xml:space="preserve"> documentation of Mr. </w:t>
      </w:r>
      <w:proofErr w:type="spellStart"/>
      <w:r w:rsidR="0089760D" w:rsidRPr="001E43E3">
        <w:rPr>
          <w:sz w:val="20"/>
          <w:szCs w:val="20"/>
        </w:rPr>
        <w:t>Adem</w:t>
      </w:r>
      <w:proofErr w:type="spellEnd"/>
      <w:r w:rsidR="0089760D" w:rsidRPr="001E43E3">
        <w:rPr>
          <w:sz w:val="20"/>
          <w:szCs w:val="20"/>
        </w:rPr>
        <w:t xml:space="preserve"> </w:t>
      </w:r>
      <w:proofErr w:type="spellStart"/>
      <w:r w:rsidR="0089760D" w:rsidRPr="001E43E3">
        <w:rPr>
          <w:sz w:val="20"/>
          <w:szCs w:val="20"/>
        </w:rPr>
        <w:t>Hoxha</w:t>
      </w:r>
      <w:proofErr w:type="spellEnd"/>
      <w:r w:rsidR="0089760D" w:rsidRPr="001E43E3">
        <w:rPr>
          <w:sz w:val="20"/>
          <w:szCs w:val="20"/>
        </w:rPr>
        <w:t xml:space="preserve">, </w:t>
      </w:r>
      <w:r w:rsidRPr="001E43E3">
        <w:rPr>
          <w:sz w:val="20"/>
          <w:szCs w:val="20"/>
        </w:rPr>
        <w:t xml:space="preserve">as candidate running for mayor in the Municipality of </w:t>
      </w:r>
      <w:proofErr w:type="spellStart"/>
      <w:r w:rsidR="0089760D" w:rsidRPr="001E43E3">
        <w:rPr>
          <w:sz w:val="20"/>
          <w:szCs w:val="20"/>
        </w:rPr>
        <w:t>Selenicë</w:t>
      </w:r>
      <w:proofErr w:type="spellEnd"/>
      <w:r w:rsidR="0089760D" w:rsidRPr="001E43E3">
        <w:rPr>
          <w:sz w:val="20"/>
          <w:szCs w:val="20"/>
        </w:rPr>
        <w:t xml:space="preserve">, </w:t>
      </w:r>
      <w:r w:rsidRPr="001E43E3">
        <w:rPr>
          <w:sz w:val="20"/>
          <w:szCs w:val="20"/>
        </w:rPr>
        <w:t>proposed by the Social-Democratic Party is not in conformity with the articles</w:t>
      </w:r>
      <w:r w:rsidR="0089760D" w:rsidRPr="001E43E3">
        <w:rPr>
          <w:sz w:val="20"/>
          <w:szCs w:val="20"/>
        </w:rPr>
        <w:t xml:space="preserve"> 68, p</w:t>
      </w:r>
      <w:r w:rsidRPr="001E43E3">
        <w:rPr>
          <w:sz w:val="20"/>
          <w:szCs w:val="20"/>
        </w:rPr>
        <w:t xml:space="preserve">oint 2 and </w:t>
      </w:r>
      <w:r w:rsidR="0089760D" w:rsidRPr="001E43E3">
        <w:rPr>
          <w:sz w:val="20"/>
          <w:szCs w:val="20"/>
        </w:rPr>
        <w:t xml:space="preserve">72 </w:t>
      </w:r>
      <w:r w:rsidRPr="001E43E3">
        <w:rPr>
          <w:sz w:val="20"/>
          <w:szCs w:val="20"/>
        </w:rPr>
        <w:t>of the Electoral Code.</w:t>
      </w:r>
      <w:r w:rsidR="0089760D" w:rsidRPr="001E43E3">
        <w:rPr>
          <w:sz w:val="20"/>
          <w:szCs w:val="20"/>
        </w:rPr>
        <w:t xml:space="preserve"> </w:t>
      </w:r>
    </w:p>
    <w:p w:rsidR="0089760D" w:rsidRPr="001E43E3" w:rsidRDefault="0089760D" w:rsidP="0089760D">
      <w:pPr>
        <w:widowControl w:val="0"/>
        <w:autoSpaceDE w:val="0"/>
        <w:autoSpaceDN w:val="0"/>
        <w:adjustRightInd w:val="0"/>
        <w:spacing w:line="360" w:lineRule="auto"/>
        <w:jc w:val="both"/>
        <w:rPr>
          <w:sz w:val="20"/>
          <w:szCs w:val="20"/>
        </w:rPr>
      </w:pPr>
    </w:p>
    <w:p w:rsidR="0089760D" w:rsidRPr="001E43E3" w:rsidRDefault="009C5E84" w:rsidP="0089760D">
      <w:pPr>
        <w:widowControl w:val="0"/>
        <w:autoSpaceDE w:val="0"/>
        <w:autoSpaceDN w:val="0"/>
        <w:adjustRightInd w:val="0"/>
        <w:spacing w:line="360" w:lineRule="auto"/>
        <w:jc w:val="both"/>
        <w:rPr>
          <w:sz w:val="20"/>
          <w:szCs w:val="20"/>
        </w:rPr>
      </w:pPr>
      <w:r w:rsidRPr="001E43E3">
        <w:rPr>
          <w:sz w:val="20"/>
          <w:szCs w:val="20"/>
        </w:rPr>
        <w:t xml:space="preserve">As stated </w:t>
      </w:r>
      <w:r w:rsidR="00CB5D27" w:rsidRPr="001E43E3">
        <w:rPr>
          <w:sz w:val="20"/>
          <w:szCs w:val="20"/>
        </w:rPr>
        <w:t>above</w:t>
      </w:r>
      <w:r w:rsidRPr="001E43E3">
        <w:rPr>
          <w:sz w:val="20"/>
          <w:szCs w:val="20"/>
        </w:rPr>
        <w:t xml:space="preserve">, the request advanced by the Socialist Movement for Integration Party is based in the law and other evidence and has to be accepted as such. </w:t>
      </w:r>
      <w:r w:rsidR="0089760D" w:rsidRPr="001E43E3">
        <w:rPr>
          <w:sz w:val="20"/>
          <w:szCs w:val="20"/>
        </w:rPr>
        <w:t xml:space="preserve"> </w:t>
      </w:r>
    </w:p>
    <w:p w:rsidR="0089760D" w:rsidRPr="001E43E3" w:rsidRDefault="0089760D" w:rsidP="0089760D">
      <w:pPr>
        <w:spacing w:line="360" w:lineRule="auto"/>
        <w:jc w:val="both"/>
        <w:rPr>
          <w:sz w:val="20"/>
          <w:szCs w:val="20"/>
        </w:rPr>
      </w:pPr>
    </w:p>
    <w:p w:rsidR="0089760D" w:rsidRPr="001E43E3" w:rsidRDefault="00CB5D27" w:rsidP="0089760D">
      <w:pPr>
        <w:pStyle w:val="ListParagraph"/>
        <w:spacing w:line="360" w:lineRule="auto"/>
        <w:ind w:left="0"/>
        <w:jc w:val="both"/>
        <w:rPr>
          <w:b/>
          <w:bCs/>
          <w:sz w:val="20"/>
          <w:szCs w:val="20"/>
        </w:rPr>
      </w:pPr>
      <w:r>
        <w:rPr>
          <w:sz w:val="20"/>
          <w:szCs w:val="20"/>
        </w:rPr>
        <w:t xml:space="preserve">Based on what is stated in </w:t>
      </w:r>
      <w:r w:rsidR="009C5E84" w:rsidRPr="001E43E3">
        <w:rPr>
          <w:sz w:val="20"/>
          <w:szCs w:val="20"/>
        </w:rPr>
        <w:t xml:space="preserve">the document the CEC, deems that the </w:t>
      </w:r>
      <w:r w:rsidRPr="001E43E3">
        <w:rPr>
          <w:sz w:val="20"/>
          <w:szCs w:val="20"/>
        </w:rPr>
        <w:t>Decision</w:t>
      </w:r>
      <w:r w:rsidR="009C5E84" w:rsidRPr="001E43E3">
        <w:rPr>
          <w:sz w:val="20"/>
          <w:szCs w:val="20"/>
        </w:rPr>
        <w:t xml:space="preserve"> nr.5 </w:t>
      </w:r>
      <w:proofErr w:type="gramStart"/>
      <w:r w:rsidR="009C5E84" w:rsidRPr="001E43E3">
        <w:rPr>
          <w:sz w:val="20"/>
          <w:szCs w:val="20"/>
        </w:rPr>
        <w:t xml:space="preserve">of </w:t>
      </w:r>
      <w:r w:rsidR="0089760D" w:rsidRPr="001E43E3">
        <w:rPr>
          <w:sz w:val="20"/>
          <w:szCs w:val="20"/>
        </w:rPr>
        <w:t xml:space="preserve"> 11.05.2015</w:t>
      </w:r>
      <w:proofErr w:type="gramEnd"/>
      <w:r w:rsidR="0089760D" w:rsidRPr="001E43E3">
        <w:rPr>
          <w:sz w:val="20"/>
          <w:szCs w:val="20"/>
        </w:rPr>
        <w:t xml:space="preserve"> </w:t>
      </w:r>
      <w:r w:rsidR="009C5E84" w:rsidRPr="001E43E3">
        <w:rPr>
          <w:sz w:val="20"/>
          <w:szCs w:val="20"/>
        </w:rPr>
        <w:t>of the CEAZ nr.85</w:t>
      </w:r>
      <w:r w:rsidR="0089760D" w:rsidRPr="001E43E3">
        <w:rPr>
          <w:sz w:val="20"/>
          <w:szCs w:val="20"/>
        </w:rPr>
        <w:t xml:space="preserve"> </w:t>
      </w:r>
      <w:r w:rsidR="009C5E84" w:rsidRPr="001E43E3">
        <w:rPr>
          <w:sz w:val="20"/>
          <w:szCs w:val="20"/>
        </w:rPr>
        <w:t xml:space="preserve">, the Municipality of </w:t>
      </w:r>
      <w:proofErr w:type="spellStart"/>
      <w:r w:rsidR="0089760D" w:rsidRPr="001E43E3">
        <w:rPr>
          <w:sz w:val="20"/>
          <w:szCs w:val="20"/>
        </w:rPr>
        <w:t>Selenicë</w:t>
      </w:r>
      <w:proofErr w:type="spellEnd"/>
      <w:r w:rsidR="009C5E84" w:rsidRPr="001E43E3">
        <w:rPr>
          <w:sz w:val="20"/>
          <w:szCs w:val="20"/>
        </w:rPr>
        <w:t xml:space="preserve"> was taken </w:t>
      </w:r>
      <w:r w:rsidRPr="001E43E3">
        <w:rPr>
          <w:sz w:val="20"/>
          <w:szCs w:val="20"/>
        </w:rPr>
        <w:t>against</w:t>
      </w:r>
      <w:r w:rsidR="009C5E84" w:rsidRPr="001E43E3">
        <w:rPr>
          <w:sz w:val="20"/>
          <w:szCs w:val="20"/>
        </w:rPr>
        <w:t xml:space="preserve"> the prescription of the law </w:t>
      </w:r>
      <w:r w:rsidR="0089760D" w:rsidRPr="001E43E3">
        <w:rPr>
          <w:sz w:val="20"/>
          <w:szCs w:val="20"/>
        </w:rPr>
        <w:t xml:space="preserve">. </w:t>
      </w:r>
    </w:p>
    <w:p w:rsidR="0089760D" w:rsidRPr="001E43E3" w:rsidRDefault="0089760D" w:rsidP="0089760D">
      <w:pPr>
        <w:spacing w:line="360" w:lineRule="auto"/>
        <w:rPr>
          <w:b/>
          <w:bCs/>
          <w:sz w:val="20"/>
          <w:szCs w:val="20"/>
        </w:rPr>
      </w:pPr>
    </w:p>
    <w:p w:rsidR="0089760D" w:rsidRPr="001E43E3" w:rsidRDefault="009C5E84" w:rsidP="0089760D">
      <w:pPr>
        <w:spacing w:line="360" w:lineRule="auto"/>
        <w:jc w:val="center"/>
        <w:rPr>
          <w:b/>
          <w:bCs/>
          <w:sz w:val="20"/>
          <w:szCs w:val="20"/>
        </w:rPr>
      </w:pPr>
      <w:r w:rsidRPr="001E43E3">
        <w:rPr>
          <w:b/>
          <w:bCs/>
          <w:sz w:val="20"/>
          <w:szCs w:val="20"/>
        </w:rPr>
        <w:t xml:space="preserve">FOR THESE REASONS </w:t>
      </w:r>
    </w:p>
    <w:p w:rsidR="0089760D" w:rsidRPr="001E43E3" w:rsidRDefault="009C5E84" w:rsidP="0089760D">
      <w:pPr>
        <w:spacing w:line="360" w:lineRule="auto"/>
        <w:jc w:val="both"/>
        <w:rPr>
          <w:sz w:val="20"/>
          <w:szCs w:val="20"/>
        </w:rPr>
      </w:pPr>
      <w:r w:rsidRPr="001E43E3">
        <w:rPr>
          <w:sz w:val="20"/>
          <w:szCs w:val="20"/>
        </w:rPr>
        <w:t>The Central Electoral Commission</w:t>
      </w:r>
      <w:r w:rsidR="00971356" w:rsidRPr="001E43E3">
        <w:rPr>
          <w:sz w:val="20"/>
          <w:szCs w:val="20"/>
        </w:rPr>
        <w:t xml:space="preserve">, </w:t>
      </w:r>
      <w:r w:rsidR="001E43E3" w:rsidRPr="001E43E3">
        <w:rPr>
          <w:sz w:val="20"/>
          <w:szCs w:val="20"/>
        </w:rPr>
        <w:t xml:space="preserve">based on the articles </w:t>
      </w:r>
      <w:r w:rsidR="00971356" w:rsidRPr="001E43E3">
        <w:rPr>
          <w:sz w:val="20"/>
          <w:szCs w:val="20"/>
        </w:rPr>
        <w:t>68</w:t>
      </w:r>
      <w:r w:rsidR="0089760D" w:rsidRPr="001E43E3">
        <w:rPr>
          <w:sz w:val="20"/>
          <w:szCs w:val="20"/>
        </w:rPr>
        <w:t>;</w:t>
      </w:r>
      <w:r w:rsidR="0055444E" w:rsidRPr="001E43E3">
        <w:rPr>
          <w:sz w:val="20"/>
          <w:szCs w:val="20"/>
        </w:rPr>
        <w:t>70; 71; 72;</w:t>
      </w:r>
      <w:r w:rsidR="0089760D" w:rsidRPr="001E43E3">
        <w:rPr>
          <w:sz w:val="20"/>
          <w:szCs w:val="20"/>
        </w:rPr>
        <w:t xml:space="preserve"> 73; 124, 143, </w:t>
      </w:r>
      <w:r w:rsidR="00CB5D27">
        <w:rPr>
          <w:sz w:val="20"/>
          <w:szCs w:val="20"/>
        </w:rPr>
        <w:t>point</w:t>
      </w:r>
      <w:bookmarkStart w:id="0" w:name="_GoBack"/>
      <w:bookmarkEnd w:id="0"/>
      <w:r w:rsidR="0089760D" w:rsidRPr="001E43E3">
        <w:rPr>
          <w:sz w:val="20"/>
          <w:szCs w:val="20"/>
        </w:rPr>
        <w:t xml:space="preserve"> 1, </w:t>
      </w:r>
      <w:r w:rsidR="001E43E3" w:rsidRPr="001E43E3">
        <w:rPr>
          <w:sz w:val="20"/>
          <w:szCs w:val="20"/>
        </w:rPr>
        <w:t>letter</w:t>
      </w:r>
      <w:r w:rsidR="0089760D" w:rsidRPr="001E43E3">
        <w:rPr>
          <w:sz w:val="20"/>
          <w:szCs w:val="20"/>
        </w:rPr>
        <w:t xml:space="preserve"> “b” </w:t>
      </w:r>
      <w:r w:rsidR="001E43E3" w:rsidRPr="001E43E3">
        <w:rPr>
          <w:sz w:val="20"/>
          <w:szCs w:val="20"/>
        </w:rPr>
        <w:t xml:space="preserve">of the law </w:t>
      </w:r>
      <w:r w:rsidR="0089760D" w:rsidRPr="001E43E3">
        <w:rPr>
          <w:sz w:val="20"/>
          <w:szCs w:val="20"/>
        </w:rPr>
        <w:t xml:space="preserve"> Nr. 10019, 29.12.2008 “</w:t>
      </w:r>
      <w:r w:rsidR="001E43E3" w:rsidRPr="001E43E3">
        <w:rPr>
          <w:sz w:val="20"/>
          <w:szCs w:val="20"/>
        </w:rPr>
        <w:t>The Electoral Code of the Republic of Albania</w:t>
      </w:r>
      <w:r w:rsidR="0089760D" w:rsidRPr="001E43E3">
        <w:rPr>
          <w:sz w:val="20"/>
          <w:szCs w:val="20"/>
        </w:rPr>
        <w:t xml:space="preserve">”, </w:t>
      </w:r>
      <w:r w:rsidR="00CB5D27" w:rsidRPr="001E43E3">
        <w:rPr>
          <w:sz w:val="20"/>
          <w:szCs w:val="20"/>
        </w:rPr>
        <w:t>amended</w:t>
      </w:r>
      <w:r w:rsidR="001E43E3" w:rsidRPr="001E43E3">
        <w:rPr>
          <w:sz w:val="20"/>
          <w:szCs w:val="20"/>
        </w:rPr>
        <w:t xml:space="preserve"> and the </w:t>
      </w:r>
      <w:r w:rsidR="00CB5D27" w:rsidRPr="001E43E3">
        <w:rPr>
          <w:sz w:val="20"/>
          <w:szCs w:val="20"/>
        </w:rPr>
        <w:t>Decisions</w:t>
      </w:r>
      <w:r w:rsidR="0089760D" w:rsidRPr="001E43E3">
        <w:rPr>
          <w:sz w:val="20"/>
          <w:szCs w:val="20"/>
        </w:rPr>
        <w:t xml:space="preserve"> nr.88, 07.04.2015 </w:t>
      </w:r>
      <w:r w:rsidR="001E43E3" w:rsidRPr="001E43E3">
        <w:rPr>
          <w:sz w:val="20"/>
          <w:szCs w:val="20"/>
        </w:rPr>
        <w:t>and</w:t>
      </w:r>
      <w:r w:rsidR="0089760D" w:rsidRPr="001E43E3">
        <w:rPr>
          <w:sz w:val="20"/>
          <w:szCs w:val="20"/>
        </w:rPr>
        <w:t xml:space="preserve"> nr.144, 14.04.2015 </w:t>
      </w:r>
      <w:r w:rsidR="001E43E3" w:rsidRPr="001E43E3">
        <w:rPr>
          <w:sz w:val="20"/>
          <w:szCs w:val="20"/>
        </w:rPr>
        <w:t xml:space="preserve">of the Central Electoral Commission </w:t>
      </w:r>
    </w:p>
    <w:p w:rsidR="0089760D" w:rsidRPr="001E43E3" w:rsidRDefault="0089760D" w:rsidP="0089760D">
      <w:pPr>
        <w:widowControl w:val="0"/>
        <w:autoSpaceDE w:val="0"/>
        <w:autoSpaceDN w:val="0"/>
        <w:adjustRightInd w:val="0"/>
        <w:spacing w:line="360" w:lineRule="auto"/>
        <w:rPr>
          <w:b/>
          <w:sz w:val="20"/>
          <w:szCs w:val="20"/>
        </w:rPr>
      </w:pPr>
    </w:p>
    <w:p w:rsidR="0089760D" w:rsidRPr="001E43E3" w:rsidRDefault="001E43E3" w:rsidP="0089760D">
      <w:pPr>
        <w:widowControl w:val="0"/>
        <w:autoSpaceDE w:val="0"/>
        <w:autoSpaceDN w:val="0"/>
        <w:adjustRightInd w:val="0"/>
        <w:spacing w:line="360" w:lineRule="auto"/>
        <w:jc w:val="center"/>
        <w:rPr>
          <w:b/>
          <w:bCs/>
          <w:sz w:val="20"/>
          <w:szCs w:val="20"/>
        </w:rPr>
      </w:pPr>
      <w:r w:rsidRPr="001E43E3">
        <w:rPr>
          <w:b/>
          <w:sz w:val="20"/>
          <w:szCs w:val="20"/>
        </w:rPr>
        <w:t>DECIDED</w:t>
      </w:r>
      <w:r w:rsidR="0089760D" w:rsidRPr="001E43E3">
        <w:rPr>
          <w:b/>
          <w:bCs/>
          <w:sz w:val="20"/>
          <w:szCs w:val="20"/>
        </w:rPr>
        <w:t>:</w:t>
      </w:r>
    </w:p>
    <w:p w:rsidR="0089760D" w:rsidRPr="001E43E3" w:rsidRDefault="0089760D" w:rsidP="0089760D">
      <w:pPr>
        <w:widowControl w:val="0"/>
        <w:autoSpaceDE w:val="0"/>
        <w:autoSpaceDN w:val="0"/>
        <w:adjustRightInd w:val="0"/>
        <w:spacing w:line="360" w:lineRule="auto"/>
        <w:rPr>
          <w:b/>
          <w:bCs/>
          <w:sz w:val="20"/>
          <w:szCs w:val="20"/>
        </w:rPr>
      </w:pPr>
    </w:p>
    <w:p w:rsidR="0089760D" w:rsidRPr="001E43E3" w:rsidRDefault="001E43E3" w:rsidP="0089760D">
      <w:pPr>
        <w:widowControl w:val="0"/>
        <w:numPr>
          <w:ilvl w:val="0"/>
          <w:numId w:val="1"/>
        </w:numPr>
        <w:autoSpaceDE w:val="0"/>
        <w:autoSpaceDN w:val="0"/>
        <w:adjustRightInd w:val="0"/>
        <w:spacing w:line="360" w:lineRule="auto"/>
        <w:jc w:val="both"/>
        <w:rPr>
          <w:b/>
          <w:bCs/>
          <w:sz w:val="20"/>
          <w:szCs w:val="20"/>
        </w:rPr>
      </w:pPr>
      <w:r w:rsidRPr="001E43E3">
        <w:rPr>
          <w:sz w:val="20"/>
          <w:szCs w:val="20"/>
        </w:rPr>
        <w:t xml:space="preserve">The acceptance of the appeal request nr. </w:t>
      </w:r>
      <w:r w:rsidR="0089760D" w:rsidRPr="001E43E3">
        <w:rPr>
          <w:sz w:val="20"/>
          <w:szCs w:val="20"/>
        </w:rPr>
        <w:t xml:space="preserve">nr.18, </w:t>
      </w:r>
      <w:r w:rsidRPr="001E43E3">
        <w:rPr>
          <w:sz w:val="20"/>
          <w:szCs w:val="20"/>
        </w:rPr>
        <w:t xml:space="preserve">the changes in the </w:t>
      </w:r>
      <w:proofErr w:type="spellStart"/>
      <w:r w:rsidRPr="001E43E3">
        <w:rPr>
          <w:sz w:val="20"/>
          <w:szCs w:val="20"/>
        </w:rPr>
        <w:t>decission</w:t>
      </w:r>
      <w:proofErr w:type="spellEnd"/>
      <w:r w:rsidRPr="001E43E3">
        <w:rPr>
          <w:sz w:val="20"/>
          <w:szCs w:val="20"/>
        </w:rPr>
        <w:t xml:space="preserve"> </w:t>
      </w:r>
      <w:r w:rsidR="0089760D" w:rsidRPr="001E43E3">
        <w:rPr>
          <w:sz w:val="20"/>
          <w:szCs w:val="20"/>
        </w:rPr>
        <w:t xml:space="preserve">nr.5, </w:t>
      </w:r>
      <w:proofErr w:type="spellStart"/>
      <w:r w:rsidR="0089760D" w:rsidRPr="001E43E3">
        <w:rPr>
          <w:sz w:val="20"/>
          <w:szCs w:val="20"/>
        </w:rPr>
        <w:t>datë</w:t>
      </w:r>
      <w:proofErr w:type="spellEnd"/>
      <w:r w:rsidR="0089760D" w:rsidRPr="001E43E3">
        <w:rPr>
          <w:sz w:val="20"/>
          <w:szCs w:val="20"/>
        </w:rPr>
        <w:t xml:space="preserve"> 11.05.2015 </w:t>
      </w:r>
      <w:r w:rsidRPr="001E43E3">
        <w:rPr>
          <w:sz w:val="20"/>
          <w:szCs w:val="20"/>
        </w:rPr>
        <w:t>of CEAZ</w:t>
      </w:r>
      <w:r w:rsidR="0089760D" w:rsidRPr="001E43E3">
        <w:rPr>
          <w:sz w:val="20"/>
          <w:szCs w:val="20"/>
        </w:rPr>
        <w:t xml:space="preserve"> nr.85 “</w:t>
      </w:r>
      <w:r w:rsidRPr="001E43E3">
        <w:rPr>
          <w:sz w:val="20"/>
          <w:szCs w:val="20"/>
        </w:rPr>
        <w:t>On the registration of the Candidate running for Mayor Mr.</w:t>
      </w:r>
      <w:r w:rsidR="0089760D" w:rsidRPr="001E43E3">
        <w:rPr>
          <w:sz w:val="20"/>
          <w:szCs w:val="20"/>
        </w:rPr>
        <w:t xml:space="preserve"> </w:t>
      </w:r>
      <w:proofErr w:type="spellStart"/>
      <w:r w:rsidR="0089760D" w:rsidRPr="001E43E3">
        <w:rPr>
          <w:sz w:val="20"/>
          <w:szCs w:val="20"/>
        </w:rPr>
        <w:t>Adem</w:t>
      </w:r>
      <w:proofErr w:type="spellEnd"/>
      <w:r w:rsidR="0089760D" w:rsidRPr="001E43E3">
        <w:rPr>
          <w:sz w:val="20"/>
          <w:szCs w:val="20"/>
        </w:rPr>
        <w:t xml:space="preserve"> </w:t>
      </w:r>
      <w:proofErr w:type="spellStart"/>
      <w:r w:rsidR="0089760D" w:rsidRPr="001E43E3">
        <w:rPr>
          <w:sz w:val="20"/>
          <w:szCs w:val="20"/>
        </w:rPr>
        <w:t>Hoxha</w:t>
      </w:r>
      <w:proofErr w:type="spellEnd"/>
      <w:r w:rsidR="0089760D" w:rsidRPr="001E43E3">
        <w:rPr>
          <w:sz w:val="20"/>
          <w:szCs w:val="20"/>
        </w:rPr>
        <w:t xml:space="preserve">, </w:t>
      </w:r>
      <w:r w:rsidRPr="001E43E3">
        <w:rPr>
          <w:sz w:val="20"/>
          <w:szCs w:val="20"/>
        </w:rPr>
        <w:t xml:space="preserve">Municipality of </w:t>
      </w:r>
      <w:r w:rsidR="0089760D" w:rsidRPr="001E43E3">
        <w:rPr>
          <w:sz w:val="20"/>
          <w:szCs w:val="20"/>
        </w:rPr>
        <w:t xml:space="preserve"> </w:t>
      </w:r>
      <w:proofErr w:type="spellStart"/>
      <w:r w:rsidR="0089760D" w:rsidRPr="001E43E3">
        <w:rPr>
          <w:sz w:val="20"/>
          <w:szCs w:val="20"/>
        </w:rPr>
        <w:t>Selenicë</w:t>
      </w:r>
      <w:proofErr w:type="spellEnd"/>
      <w:r w:rsidR="0089760D" w:rsidRPr="001E43E3">
        <w:rPr>
          <w:sz w:val="20"/>
          <w:szCs w:val="20"/>
        </w:rPr>
        <w:t xml:space="preserve">, </w:t>
      </w:r>
      <w:r w:rsidRPr="001E43E3">
        <w:rPr>
          <w:sz w:val="20"/>
          <w:szCs w:val="20"/>
        </w:rPr>
        <w:t>Prefecture of</w:t>
      </w:r>
      <w:r w:rsidR="0089760D" w:rsidRPr="001E43E3">
        <w:rPr>
          <w:sz w:val="20"/>
          <w:szCs w:val="20"/>
        </w:rPr>
        <w:t xml:space="preserve"> </w:t>
      </w:r>
      <w:proofErr w:type="spellStart"/>
      <w:r w:rsidR="0089760D" w:rsidRPr="001E43E3">
        <w:rPr>
          <w:sz w:val="20"/>
          <w:szCs w:val="20"/>
        </w:rPr>
        <w:t>Vlorë</w:t>
      </w:r>
      <w:proofErr w:type="spellEnd"/>
      <w:r w:rsidR="0089760D" w:rsidRPr="001E43E3">
        <w:rPr>
          <w:sz w:val="20"/>
          <w:szCs w:val="20"/>
        </w:rPr>
        <w:t xml:space="preserve">, </w:t>
      </w:r>
      <w:r w:rsidRPr="001E43E3">
        <w:rPr>
          <w:sz w:val="20"/>
          <w:szCs w:val="20"/>
        </w:rPr>
        <w:t>proposed by the SDP</w:t>
      </w:r>
      <w:r w:rsidR="0089760D" w:rsidRPr="001E43E3">
        <w:rPr>
          <w:sz w:val="20"/>
          <w:szCs w:val="20"/>
        </w:rPr>
        <w:t>;</w:t>
      </w:r>
    </w:p>
    <w:p w:rsidR="0089760D" w:rsidRPr="001E43E3" w:rsidRDefault="0089760D" w:rsidP="0089760D">
      <w:pPr>
        <w:widowControl w:val="0"/>
        <w:autoSpaceDE w:val="0"/>
        <w:autoSpaceDN w:val="0"/>
        <w:adjustRightInd w:val="0"/>
        <w:spacing w:line="360" w:lineRule="auto"/>
        <w:ind w:left="720"/>
        <w:rPr>
          <w:b/>
          <w:bCs/>
          <w:sz w:val="20"/>
          <w:szCs w:val="20"/>
        </w:rPr>
      </w:pPr>
    </w:p>
    <w:p w:rsidR="001E43E3" w:rsidRPr="001E43E3" w:rsidRDefault="0089760D" w:rsidP="0089760D">
      <w:pPr>
        <w:widowControl w:val="0"/>
        <w:numPr>
          <w:ilvl w:val="0"/>
          <w:numId w:val="1"/>
        </w:numPr>
        <w:autoSpaceDE w:val="0"/>
        <w:autoSpaceDN w:val="0"/>
        <w:adjustRightInd w:val="0"/>
        <w:spacing w:line="360" w:lineRule="auto"/>
        <w:rPr>
          <w:b/>
          <w:bCs/>
          <w:sz w:val="20"/>
          <w:szCs w:val="20"/>
        </w:rPr>
      </w:pPr>
      <w:r w:rsidRPr="001E43E3">
        <w:rPr>
          <w:sz w:val="20"/>
          <w:szCs w:val="20"/>
        </w:rPr>
        <w:t xml:space="preserve"> </w:t>
      </w:r>
      <w:r w:rsidR="001E43E3" w:rsidRPr="001E43E3">
        <w:rPr>
          <w:sz w:val="20"/>
          <w:szCs w:val="20"/>
        </w:rPr>
        <w:t>The refusal of the registration of Mr.</w:t>
      </w:r>
      <w:r w:rsidRPr="001E43E3">
        <w:rPr>
          <w:sz w:val="20"/>
          <w:szCs w:val="20"/>
        </w:rPr>
        <w:t xml:space="preserve"> </w:t>
      </w:r>
      <w:proofErr w:type="spellStart"/>
      <w:r w:rsidRPr="001E43E3">
        <w:rPr>
          <w:sz w:val="20"/>
          <w:szCs w:val="20"/>
        </w:rPr>
        <w:t>Adem</w:t>
      </w:r>
      <w:proofErr w:type="spellEnd"/>
      <w:r w:rsidRPr="001E43E3">
        <w:rPr>
          <w:sz w:val="20"/>
          <w:szCs w:val="20"/>
        </w:rPr>
        <w:t xml:space="preserve"> </w:t>
      </w:r>
      <w:proofErr w:type="spellStart"/>
      <w:r w:rsidRPr="001E43E3">
        <w:rPr>
          <w:sz w:val="20"/>
          <w:szCs w:val="20"/>
        </w:rPr>
        <w:t>Hoxhaj</w:t>
      </w:r>
      <w:proofErr w:type="spellEnd"/>
      <w:r w:rsidRPr="001E43E3">
        <w:rPr>
          <w:sz w:val="20"/>
          <w:szCs w:val="20"/>
        </w:rPr>
        <w:t xml:space="preserve"> </w:t>
      </w:r>
      <w:r w:rsidR="001E43E3" w:rsidRPr="001E43E3">
        <w:rPr>
          <w:sz w:val="20"/>
          <w:szCs w:val="20"/>
        </w:rPr>
        <w:t xml:space="preserve">as candidate running for Mayor, </w:t>
      </w:r>
      <w:r w:rsidR="001E43E3" w:rsidRPr="001E43E3">
        <w:rPr>
          <w:sz w:val="20"/>
          <w:szCs w:val="20"/>
        </w:rPr>
        <w:t xml:space="preserve">Municipality of  </w:t>
      </w:r>
      <w:proofErr w:type="spellStart"/>
      <w:r w:rsidR="001E43E3" w:rsidRPr="001E43E3">
        <w:rPr>
          <w:sz w:val="20"/>
          <w:szCs w:val="20"/>
        </w:rPr>
        <w:t>Selenicë</w:t>
      </w:r>
      <w:proofErr w:type="spellEnd"/>
      <w:r w:rsidR="001E43E3" w:rsidRPr="001E43E3">
        <w:rPr>
          <w:sz w:val="20"/>
          <w:szCs w:val="20"/>
        </w:rPr>
        <w:t xml:space="preserve"> and the </w:t>
      </w:r>
      <w:r w:rsidR="00CB5D27">
        <w:rPr>
          <w:sz w:val="20"/>
          <w:szCs w:val="20"/>
        </w:rPr>
        <w:t xml:space="preserve">passage </w:t>
      </w:r>
      <w:r w:rsidR="001E43E3" w:rsidRPr="001E43E3">
        <w:rPr>
          <w:sz w:val="20"/>
          <w:szCs w:val="20"/>
        </w:rPr>
        <w:t xml:space="preserve">of the case to the prosecution organs </w:t>
      </w:r>
    </w:p>
    <w:p w:rsidR="001E43E3" w:rsidRPr="001E43E3" w:rsidRDefault="001E43E3" w:rsidP="001E43E3">
      <w:pPr>
        <w:pStyle w:val="ListParagraph"/>
        <w:rPr>
          <w:sz w:val="20"/>
          <w:szCs w:val="20"/>
        </w:rPr>
      </w:pPr>
    </w:p>
    <w:p w:rsidR="0089760D" w:rsidRPr="001E43E3" w:rsidRDefault="0089760D" w:rsidP="0089760D">
      <w:pPr>
        <w:pStyle w:val="BodyText2"/>
        <w:spacing w:line="360" w:lineRule="auto"/>
        <w:rPr>
          <w:sz w:val="20"/>
          <w:szCs w:val="20"/>
          <w:lang w:val="en-US"/>
        </w:rPr>
      </w:pPr>
    </w:p>
    <w:p w:rsidR="0089760D" w:rsidRPr="001E43E3" w:rsidRDefault="001E43E3" w:rsidP="0089760D">
      <w:pPr>
        <w:pStyle w:val="BodyText2"/>
        <w:numPr>
          <w:ilvl w:val="0"/>
          <w:numId w:val="1"/>
        </w:numPr>
        <w:spacing w:line="360" w:lineRule="auto"/>
        <w:rPr>
          <w:sz w:val="20"/>
          <w:szCs w:val="20"/>
          <w:lang w:val="en-US"/>
        </w:rPr>
      </w:pPr>
      <w:r w:rsidRPr="001E43E3">
        <w:rPr>
          <w:sz w:val="20"/>
          <w:szCs w:val="20"/>
          <w:lang w:val="en-US"/>
        </w:rPr>
        <w:t>This decision has immediate effects</w:t>
      </w:r>
      <w:r w:rsidR="0089760D" w:rsidRPr="001E43E3">
        <w:rPr>
          <w:sz w:val="20"/>
          <w:szCs w:val="20"/>
          <w:lang w:val="en-US"/>
        </w:rPr>
        <w:t>.</w:t>
      </w:r>
    </w:p>
    <w:p w:rsidR="0089760D" w:rsidRPr="001E43E3" w:rsidRDefault="0089760D" w:rsidP="0089760D">
      <w:pPr>
        <w:tabs>
          <w:tab w:val="num" w:pos="0"/>
        </w:tabs>
        <w:spacing w:line="360" w:lineRule="auto"/>
        <w:ind w:hanging="1080"/>
        <w:jc w:val="both"/>
        <w:rPr>
          <w:sz w:val="20"/>
          <w:szCs w:val="20"/>
        </w:rPr>
      </w:pPr>
    </w:p>
    <w:p w:rsidR="001E43E3" w:rsidRPr="001E43E3" w:rsidRDefault="001E43E3" w:rsidP="001E43E3">
      <w:pPr>
        <w:numPr>
          <w:ilvl w:val="0"/>
          <w:numId w:val="3"/>
        </w:numPr>
        <w:spacing w:line="276" w:lineRule="auto"/>
        <w:jc w:val="both"/>
        <w:rPr>
          <w:sz w:val="20"/>
          <w:szCs w:val="20"/>
        </w:rPr>
      </w:pPr>
      <w:r w:rsidRPr="001E43E3">
        <w:rPr>
          <w:sz w:val="20"/>
          <w:szCs w:val="20"/>
        </w:rPr>
        <w:lastRenderedPageBreak/>
        <w:t xml:space="preserve">Against this </w:t>
      </w:r>
      <w:r w:rsidR="00CB5D27" w:rsidRPr="001E43E3">
        <w:rPr>
          <w:sz w:val="20"/>
          <w:szCs w:val="20"/>
        </w:rPr>
        <w:t>decision</w:t>
      </w:r>
      <w:r w:rsidRPr="001E43E3">
        <w:rPr>
          <w:sz w:val="20"/>
          <w:szCs w:val="20"/>
        </w:rPr>
        <w:t xml:space="preserve"> may be subject of appeal in the Electoral College, in the Court of the First Grade of Tirana, within 5 days from the promulgation.</w:t>
      </w:r>
    </w:p>
    <w:p w:rsidR="0089760D" w:rsidRPr="001E43E3" w:rsidRDefault="0089760D" w:rsidP="0089760D">
      <w:pPr>
        <w:tabs>
          <w:tab w:val="left" w:pos="7095"/>
        </w:tabs>
        <w:spacing w:line="360" w:lineRule="auto"/>
        <w:rPr>
          <w:sz w:val="20"/>
          <w:szCs w:val="20"/>
        </w:rPr>
      </w:pPr>
    </w:p>
    <w:p w:rsidR="001E43E3" w:rsidRPr="001E43E3" w:rsidRDefault="001E43E3" w:rsidP="001E43E3">
      <w:pPr>
        <w:tabs>
          <w:tab w:val="left" w:pos="8205"/>
        </w:tabs>
        <w:spacing w:line="480" w:lineRule="auto"/>
        <w:jc w:val="both"/>
        <w:rPr>
          <w:rFonts w:eastAsia="Times New Roman"/>
          <w:b/>
          <w:noProof/>
          <w:sz w:val="20"/>
          <w:szCs w:val="20"/>
        </w:rPr>
      </w:pPr>
      <w:r w:rsidRPr="001E43E3">
        <w:rPr>
          <w:rFonts w:eastAsia="Times New Roman"/>
          <w:b/>
          <w:noProof/>
          <w:sz w:val="20"/>
          <w:szCs w:val="20"/>
        </w:rPr>
        <w:tab/>
      </w:r>
    </w:p>
    <w:p w:rsidR="001E43E3" w:rsidRPr="001E43E3" w:rsidRDefault="001E43E3" w:rsidP="001E43E3">
      <w:pPr>
        <w:spacing w:line="480" w:lineRule="auto"/>
        <w:jc w:val="both"/>
        <w:rPr>
          <w:rFonts w:eastAsia="Times New Roman"/>
          <w:b/>
          <w:noProof/>
          <w:sz w:val="20"/>
          <w:szCs w:val="20"/>
        </w:rPr>
      </w:pPr>
      <w:r w:rsidRPr="001E43E3">
        <w:rPr>
          <w:rFonts w:eastAsia="Times New Roman"/>
          <w:b/>
          <w:noProof/>
          <w:sz w:val="20"/>
          <w:szCs w:val="20"/>
        </w:rPr>
        <w:t>Lefterije</w:t>
      </w:r>
      <w:r w:rsidRPr="001E43E3">
        <w:rPr>
          <w:rFonts w:eastAsia="Times New Roman"/>
          <w:b/>
          <w:noProof/>
          <w:sz w:val="20"/>
          <w:szCs w:val="20"/>
        </w:rPr>
        <w:tab/>
        <w:t>LUZI-</w:t>
      </w:r>
      <w:r w:rsidRPr="001E43E3">
        <w:rPr>
          <w:rFonts w:eastAsia="Times New Roman"/>
          <w:b/>
          <w:noProof/>
          <w:sz w:val="20"/>
          <w:szCs w:val="20"/>
        </w:rPr>
        <w:tab/>
      </w:r>
      <w:r w:rsidRPr="001E43E3">
        <w:rPr>
          <w:rFonts w:eastAsia="Times New Roman"/>
          <w:b/>
          <w:noProof/>
          <w:sz w:val="20"/>
          <w:szCs w:val="20"/>
        </w:rPr>
        <w:tab/>
      </w:r>
      <w:r w:rsidRPr="001E43E3">
        <w:rPr>
          <w:rFonts w:eastAsia="Times New Roman"/>
          <w:b/>
          <w:noProof/>
          <w:sz w:val="20"/>
          <w:szCs w:val="20"/>
        </w:rPr>
        <w:tab/>
      </w:r>
      <w:r w:rsidRPr="001E43E3">
        <w:rPr>
          <w:rFonts w:eastAsia="Times New Roman"/>
          <w:b/>
          <w:noProof/>
          <w:sz w:val="20"/>
          <w:szCs w:val="20"/>
        </w:rPr>
        <w:tab/>
        <w:t>Chairman</w:t>
      </w:r>
    </w:p>
    <w:p w:rsidR="001E43E3" w:rsidRPr="001E43E3" w:rsidRDefault="001E43E3" w:rsidP="001E43E3">
      <w:pPr>
        <w:spacing w:line="480" w:lineRule="auto"/>
        <w:jc w:val="both"/>
        <w:rPr>
          <w:rFonts w:eastAsia="Times New Roman"/>
          <w:b/>
          <w:noProof/>
          <w:sz w:val="20"/>
          <w:szCs w:val="20"/>
        </w:rPr>
      </w:pPr>
      <w:r w:rsidRPr="001E43E3">
        <w:rPr>
          <w:rFonts w:eastAsia="Times New Roman"/>
          <w:b/>
          <w:noProof/>
          <w:sz w:val="20"/>
          <w:szCs w:val="20"/>
        </w:rPr>
        <w:t>Denar</w:t>
      </w:r>
      <w:r w:rsidRPr="001E43E3">
        <w:rPr>
          <w:rFonts w:eastAsia="Times New Roman"/>
          <w:b/>
          <w:noProof/>
          <w:sz w:val="20"/>
          <w:szCs w:val="20"/>
        </w:rPr>
        <w:tab/>
      </w:r>
      <w:r w:rsidRPr="001E43E3">
        <w:rPr>
          <w:rFonts w:eastAsia="Times New Roman"/>
          <w:b/>
          <w:noProof/>
          <w:sz w:val="20"/>
          <w:szCs w:val="20"/>
        </w:rPr>
        <w:tab/>
        <w:t>BIBA-</w:t>
      </w:r>
      <w:r w:rsidRPr="001E43E3">
        <w:rPr>
          <w:rFonts w:eastAsia="Times New Roman"/>
          <w:b/>
          <w:noProof/>
          <w:sz w:val="20"/>
          <w:szCs w:val="20"/>
        </w:rPr>
        <w:tab/>
      </w:r>
      <w:r w:rsidRPr="001E43E3">
        <w:rPr>
          <w:rFonts w:eastAsia="Times New Roman"/>
          <w:b/>
          <w:noProof/>
          <w:sz w:val="20"/>
          <w:szCs w:val="20"/>
        </w:rPr>
        <w:tab/>
      </w:r>
      <w:r w:rsidRPr="001E43E3">
        <w:rPr>
          <w:rFonts w:eastAsia="Times New Roman"/>
          <w:b/>
          <w:noProof/>
          <w:sz w:val="20"/>
          <w:szCs w:val="20"/>
        </w:rPr>
        <w:tab/>
      </w:r>
      <w:r w:rsidRPr="001E43E3">
        <w:rPr>
          <w:rFonts w:eastAsia="Times New Roman"/>
          <w:b/>
          <w:noProof/>
          <w:sz w:val="20"/>
          <w:szCs w:val="20"/>
        </w:rPr>
        <w:tab/>
        <w:t>Vice Chairma</w:t>
      </w:r>
    </w:p>
    <w:p w:rsidR="001E43E3" w:rsidRPr="001E43E3" w:rsidRDefault="001E43E3" w:rsidP="001E43E3">
      <w:pPr>
        <w:spacing w:line="480" w:lineRule="auto"/>
        <w:jc w:val="both"/>
        <w:rPr>
          <w:rFonts w:eastAsia="Times New Roman"/>
          <w:b/>
          <w:noProof/>
          <w:sz w:val="20"/>
          <w:szCs w:val="20"/>
        </w:rPr>
      </w:pPr>
      <w:r w:rsidRPr="001E43E3">
        <w:rPr>
          <w:rFonts w:eastAsia="Times New Roman"/>
          <w:b/>
          <w:noProof/>
          <w:sz w:val="20"/>
          <w:szCs w:val="20"/>
        </w:rPr>
        <w:t>Edlira</w:t>
      </w:r>
      <w:r w:rsidRPr="001E43E3">
        <w:rPr>
          <w:rFonts w:eastAsia="Times New Roman"/>
          <w:b/>
          <w:noProof/>
          <w:sz w:val="20"/>
          <w:szCs w:val="20"/>
        </w:rPr>
        <w:tab/>
      </w:r>
      <w:r w:rsidRPr="001E43E3">
        <w:rPr>
          <w:rFonts w:eastAsia="Times New Roman"/>
          <w:b/>
          <w:noProof/>
          <w:sz w:val="20"/>
          <w:szCs w:val="20"/>
        </w:rPr>
        <w:tab/>
        <w:t>JORGAQI-                         Member</w:t>
      </w:r>
    </w:p>
    <w:p w:rsidR="001E43E3" w:rsidRPr="001E43E3" w:rsidRDefault="001E43E3" w:rsidP="001E43E3">
      <w:pPr>
        <w:spacing w:line="480" w:lineRule="auto"/>
        <w:jc w:val="both"/>
        <w:rPr>
          <w:rFonts w:eastAsia="Times New Roman"/>
          <w:b/>
          <w:noProof/>
          <w:sz w:val="20"/>
          <w:szCs w:val="20"/>
        </w:rPr>
      </w:pPr>
      <w:r w:rsidRPr="001E43E3">
        <w:rPr>
          <w:rFonts w:eastAsia="Times New Roman"/>
          <w:b/>
          <w:noProof/>
          <w:sz w:val="20"/>
          <w:szCs w:val="20"/>
        </w:rPr>
        <w:t>Gëzim</w:t>
      </w:r>
      <w:r w:rsidRPr="001E43E3">
        <w:rPr>
          <w:rFonts w:eastAsia="Times New Roman"/>
          <w:b/>
          <w:noProof/>
          <w:sz w:val="20"/>
          <w:szCs w:val="20"/>
        </w:rPr>
        <w:tab/>
      </w:r>
      <w:r w:rsidRPr="001E43E3">
        <w:rPr>
          <w:rFonts w:eastAsia="Times New Roman"/>
          <w:b/>
          <w:noProof/>
          <w:sz w:val="20"/>
          <w:szCs w:val="20"/>
        </w:rPr>
        <w:tab/>
        <w:t>VELESHNJA-</w:t>
      </w:r>
      <w:r w:rsidRPr="001E43E3">
        <w:rPr>
          <w:rFonts w:eastAsia="Times New Roman"/>
          <w:b/>
          <w:noProof/>
          <w:sz w:val="20"/>
          <w:szCs w:val="20"/>
        </w:rPr>
        <w:tab/>
      </w:r>
      <w:r w:rsidRPr="001E43E3">
        <w:rPr>
          <w:rFonts w:eastAsia="Times New Roman"/>
          <w:b/>
          <w:noProof/>
          <w:sz w:val="20"/>
          <w:szCs w:val="20"/>
        </w:rPr>
        <w:tab/>
        <w:t xml:space="preserve">           Member</w:t>
      </w:r>
    </w:p>
    <w:p w:rsidR="001E43E3" w:rsidRPr="001E43E3" w:rsidRDefault="001E43E3" w:rsidP="001E43E3">
      <w:pPr>
        <w:spacing w:line="480" w:lineRule="auto"/>
        <w:jc w:val="both"/>
        <w:rPr>
          <w:rFonts w:eastAsia="Times New Roman"/>
          <w:b/>
          <w:noProof/>
          <w:sz w:val="20"/>
          <w:szCs w:val="20"/>
        </w:rPr>
      </w:pPr>
      <w:r w:rsidRPr="001E43E3">
        <w:rPr>
          <w:rFonts w:eastAsia="Times New Roman"/>
          <w:b/>
          <w:noProof/>
          <w:sz w:val="20"/>
          <w:szCs w:val="20"/>
        </w:rPr>
        <w:t>Hysen</w:t>
      </w:r>
      <w:r w:rsidRPr="001E43E3">
        <w:rPr>
          <w:rFonts w:eastAsia="Times New Roman"/>
          <w:b/>
          <w:noProof/>
          <w:sz w:val="20"/>
          <w:szCs w:val="20"/>
        </w:rPr>
        <w:tab/>
      </w:r>
      <w:r w:rsidRPr="001E43E3">
        <w:rPr>
          <w:rFonts w:eastAsia="Times New Roman"/>
          <w:b/>
          <w:noProof/>
          <w:sz w:val="20"/>
          <w:szCs w:val="20"/>
        </w:rPr>
        <w:tab/>
        <w:t>OSMANAJ-</w:t>
      </w:r>
      <w:r w:rsidRPr="001E43E3">
        <w:rPr>
          <w:rFonts w:eastAsia="Times New Roman"/>
          <w:b/>
          <w:noProof/>
          <w:sz w:val="20"/>
          <w:szCs w:val="20"/>
        </w:rPr>
        <w:tab/>
      </w:r>
      <w:r w:rsidRPr="001E43E3">
        <w:rPr>
          <w:rFonts w:eastAsia="Times New Roman"/>
          <w:b/>
          <w:noProof/>
          <w:sz w:val="20"/>
          <w:szCs w:val="20"/>
        </w:rPr>
        <w:tab/>
      </w:r>
      <w:r w:rsidRPr="001E43E3">
        <w:rPr>
          <w:rFonts w:eastAsia="Times New Roman"/>
          <w:b/>
          <w:noProof/>
          <w:sz w:val="20"/>
          <w:szCs w:val="20"/>
        </w:rPr>
        <w:tab/>
        <w:t>Member</w:t>
      </w:r>
    </w:p>
    <w:p w:rsidR="001E43E3" w:rsidRPr="001E43E3" w:rsidRDefault="001E43E3" w:rsidP="001E43E3">
      <w:pPr>
        <w:spacing w:line="480" w:lineRule="auto"/>
        <w:jc w:val="both"/>
        <w:rPr>
          <w:rFonts w:eastAsia="Times New Roman"/>
          <w:b/>
          <w:noProof/>
          <w:sz w:val="20"/>
          <w:szCs w:val="20"/>
        </w:rPr>
      </w:pPr>
      <w:r w:rsidRPr="001E43E3">
        <w:rPr>
          <w:rFonts w:eastAsia="Times New Roman"/>
          <w:b/>
          <w:noProof/>
          <w:sz w:val="20"/>
          <w:szCs w:val="20"/>
        </w:rPr>
        <w:t>Klement         ZGURI-</w:t>
      </w:r>
      <w:r w:rsidRPr="001E43E3">
        <w:rPr>
          <w:rFonts w:eastAsia="Times New Roman"/>
          <w:b/>
          <w:noProof/>
          <w:sz w:val="20"/>
          <w:szCs w:val="20"/>
        </w:rPr>
        <w:tab/>
      </w:r>
      <w:r w:rsidRPr="001E43E3">
        <w:rPr>
          <w:rFonts w:eastAsia="Times New Roman"/>
          <w:b/>
          <w:noProof/>
          <w:sz w:val="20"/>
          <w:szCs w:val="20"/>
        </w:rPr>
        <w:tab/>
      </w:r>
      <w:r w:rsidRPr="001E43E3">
        <w:rPr>
          <w:rFonts w:eastAsia="Times New Roman"/>
          <w:b/>
          <w:noProof/>
          <w:sz w:val="20"/>
          <w:szCs w:val="20"/>
        </w:rPr>
        <w:tab/>
        <w:t>Member</w:t>
      </w:r>
    </w:p>
    <w:p w:rsidR="001E43E3" w:rsidRPr="001E43E3" w:rsidRDefault="001E43E3" w:rsidP="001E43E3">
      <w:pPr>
        <w:spacing w:line="480" w:lineRule="auto"/>
        <w:jc w:val="both"/>
        <w:rPr>
          <w:rFonts w:eastAsia="Times New Roman"/>
          <w:sz w:val="20"/>
          <w:szCs w:val="20"/>
        </w:rPr>
      </w:pPr>
      <w:r w:rsidRPr="001E43E3">
        <w:rPr>
          <w:rFonts w:eastAsia="Times New Roman"/>
          <w:b/>
          <w:noProof/>
          <w:sz w:val="20"/>
          <w:szCs w:val="20"/>
        </w:rPr>
        <w:t>Vera</w:t>
      </w:r>
      <w:r w:rsidRPr="001E43E3">
        <w:rPr>
          <w:rFonts w:eastAsia="Times New Roman"/>
          <w:b/>
          <w:noProof/>
          <w:sz w:val="20"/>
          <w:szCs w:val="20"/>
        </w:rPr>
        <w:tab/>
      </w:r>
      <w:r w:rsidRPr="001E43E3">
        <w:rPr>
          <w:rFonts w:eastAsia="Times New Roman"/>
          <w:b/>
          <w:noProof/>
          <w:sz w:val="20"/>
          <w:szCs w:val="20"/>
        </w:rPr>
        <w:tab/>
        <w:t>SHTJEFNI-</w:t>
      </w:r>
      <w:r w:rsidRPr="001E43E3">
        <w:rPr>
          <w:rFonts w:eastAsia="Times New Roman"/>
          <w:b/>
          <w:noProof/>
          <w:sz w:val="20"/>
          <w:szCs w:val="20"/>
        </w:rPr>
        <w:tab/>
      </w:r>
      <w:r w:rsidRPr="001E43E3">
        <w:rPr>
          <w:rFonts w:eastAsia="Times New Roman"/>
          <w:b/>
          <w:noProof/>
          <w:sz w:val="20"/>
          <w:szCs w:val="20"/>
        </w:rPr>
        <w:tab/>
      </w:r>
      <w:r w:rsidRPr="001E43E3">
        <w:rPr>
          <w:rFonts w:eastAsia="Times New Roman"/>
          <w:b/>
          <w:noProof/>
          <w:sz w:val="20"/>
          <w:szCs w:val="20"/>
        </w:rPr>
        <w:tab/>
        <w:t>Member</w:t>
      </w:r>
    </w:p>
    <w:p w:rsidR="006A645D" w:rsidRPr="001E43E3" w:rsidRDefault="006A645D"/>
    <w:sectPr w:rsidR="006A645D" w:rsidRPr="001E43E3" w:rsidSect="00B72FE0">
      <w:footerReference w:type="default" r:id="rId10"/>
      <w:pgSz w:w="12240" w:h="15840"/>
      <w:pgMar w:top="1080" w:right="1080" w:bottom="1620" w:left="1260" w:header="27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3C" w:rsidRDefault="000F713C">
      <w:r>
        <w:separator/>
      </w:r>
    </w:p>
  </w:endnote>
  <w:endnote w:type="continuationSeparator" w:id="0">
    <w:p w:rsidR="000F713C" w:rsidRDefault="000F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8D" w:rsidRPr="003A1CD4" w:rsidRDefault="00931225" w:rsidP="003B7541">
    <w:pPr>
      <w:pStyle w:val="Footer"/>
      <w:jc w:val="center"/>
      <w:rPr>
        <w:lang w:val="sq-AL"/>
      </w:rPr>
    </w:pPr>
    <w:r w:rsidRPr="003A1CD4">
      <w:rPr>
        <w:lang w:val="sq-AL"/>
      </w:rPr>
      <w:t>__________________________________________________________________________________</w:t>
    </w:r>
  </w:p>
  <w:p w:rsidR="00570E8D" w:rsidRPr="003A1CD4" w:rsidRDefault="00546798" w:rsidP="003B7541">
    <w:pPr>
      <w:pStyle w:val="Footer"/>
      <w:jc w:val="center"/>
      <w:rPr>
        <w:lang w:val="sq-AL"/>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70485</wp:posOffset>
          </wp:positionV>
          <wp:extent cx="685800" cy="67310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pic:spPr>
              </pic:pic>
            </a:graphicData>
          </a:graphic>
        </wp:anchor>
      </w:drawing>
    </w:r>
  </w:p>
  <w:p w:rsidR="00570E8D" w:rsidRPr="003A1CD4" w:rsidRDefault="003B7541" w:rsidP="003B7541">
    <w:pPr>
      <w:pStyle w:val="Footer"/>
      <w:jc w:val="center"/>
      <w:rPr>
        <w:rFonts w:ascii="Verdana" w:hAnsi="Verdana"/>
        <w:b/>
        <w:sz w:val="18"/>
        <w:szCs w:val="18"/>
        <w:lang w:val="sq-AL"/>
      </w:rPr>
    </w:pPr>
    <w:r>
      <w:rPr>
        <w:rFonts w:ascii="Verdana" w:hAnsi="Verdana"/>
        <w:b/>
        <w:sz w:val="18"/>
        <w:szCs w:val="18"/>
        <w:lang w:val="sq-AL"/>
      </w:rPr>
      <w:t xml:space="preserve">                     </w:t>
    </w:r>
    <w:r w:rsidR="00931225">
      <w:rPr>
        <w:rFonts w:ascii="Verdana" w:hAnsi="Verdana"/>
        <w:b/>
        <w:sz w:val="18"/>
        <w:szCs w:val="18"/>
        <w:lang w:val="sq-AL"/>
      </w:rPr>
      <w:t>Nr. 561</w:t>
    </w:r>
    <w:r w:rsidR="00931225" w:rsidRPr="003A1CD4">
      <w:rPr>
        <w:rFonts w:ascii="Verdana" w:hAnsi="Verdana"/>
        <w:b/>
        <w:sz w:val="18"/>
        <w:szCs w:val="18"/>
        <w:lang w:val="sq-AL"/>
      </w:rPr>
      <w:t xml:space="preserve"> i Vendimit</w:t>
    </w:r>
    <w:r w:rsidR="00931225" w:rsidRPr="003A1CD4">
      <w:rPr>
        <w:rFonts w:ascii="Verdana" w:hAnsi="Verdana"/>
        <w:b/>
        <w:sz w:val="18"/>
        <w:szCs w:val="18"/>
        <w:lang w:val="sq-AL"/>
      </w:rPr>
      <w:tab/>
      <w:t xml:space="preserve">    Data</w:t>
    </w:r>
    <w:r w:rsidR="00931225">
      <w:rPr>
        <w:rFonts w:ascii="Verdana" w:hAnsi="Verdana"/>
        <w:b/>
        <w:sz w:val="18"/>
        <w:szCs w:val="18"/>
        <w:lang w:val="sq-AL"/>
      </w:rPr>
      <w:t xml:space="preserve"> 22.05</w:t>
    </w:r>
    <w:r w:rsidR="00931225" w:rsidRPr="003A1CD4">
      <w:rPr>
        <w:rFonts w:ascii="Verdana" w:hAnsi="Verdana"/>
        <w:b/>
        <w:sz w:val="18"/>
        <w:szCs w:val="18"/>
        <w:lang w:val="sq-AL"/>
      </w:rPr>
      <w:t xml:space="preserve">.2015 e Vendimit  Ora </w:t>
    </w:r>
    <w:r w:rsidR="00931225">
      <w:rPr>
        <w:rFonts w:ascii="Verdana" w:hAnsi="Verdana"/>
        <w:b/>
        <w:sz w:val="18"/>
        <w:szCs w:val="18"/>
        <w:lang w:val="sq-AL"/>
      </w:rPr>
      <w:t xml:space="preserve"> 14:00</w:t>
    </w:r>
    <w:r w:rsidR="00931225" w:rsidRPr="003A1CD4">
      <w:rPr>
        <w:rFonts w:ascii="Verdana" w:hAnsi="Verdana"/>
        <w:b/>
        <w:sz w:val="18"/>
        <w:szCs w:val="18"/>
        <w:lang w:val="sq-AL"/>
      </w:rPr>
      <w:t xml:space="preserve"> e Vendimit</w:t>
    </w:r>
  </w:p>
  <w:p w:rsidR="00570E8D" w:rsidRPr="003A1CD4" w:rsidRDefault="00CB5D27" w:rsidP="003B7541">
    <w:pPr>
      <w:pStyle w:val="Footer"/>
      <w:jc w:val="center"/>
      <w:rPr>
        <w:b/>
        <w:sz w:val="18"/>
        <w:szCs w:val="18"/>
        <w:lang w:val="sq-AL"/>
      </w:rPr>
    </w:pPr>
  </w:p>
  <w:p w:rsidR="006C47BA" w:rsidRDefault="003B7541" w:rsidP="003B7541">
    <w:pPr>
      <w:spacing w:line="360" w:lineRule="auto"/>
      <w:ind w:left="1350" w:hanging="1350"/>
      <w:jc w:val="center"/>
      <w:rPr>
        <w:sz w:val="20"/>
        <w:szCs w:val="20"/>
        <w:lang w:val="sq-AL"/>
      </w:rPr>
    </w:pPr>
    <w:r>
      <w:rPr>
        <w:sz w:val="18"/>
        <w:szCs w:val="18"/>
        <w:lang w:val="sq-AL"/>
      </w:rPr>
      <w:t xml:space="preserve">                      </w:t>
    </w:r>
    <w:r w:rsidR="00931225" w:rsidRPr="003A1CD4">
      <w:rPr>
        <w:sz w:val="18"/>
        <w:szCs w:val="18"/>
        <w:lang w:val="sq-AL"/>
      </w:rPr>
      <w:t xml:space="preserve">Për </w:t>
    </w:r>
    <w:r w:rsidR="00931225">
      <w:rPr>
        <w:sz w:val="18"/>
        <w:szCs w:val="18"/>
        <w:lang w:val="sq-AL"/>
      </w:rPr>
      <w:t>shqyrtimin e kërkesës ankimore Nr. 18</w:t>
    </w:r>
    <w:r w:rsidR="00931225" w:rsidRPr="003A1CD4">
      <w:rPr>
        <w:sz w:val="18"/>
        <w:szCs w:val="18"/>
        <w:lang w:val="sq-AL"/>
      </w:rPr>
      <w:t>, të paraqi</w:t>
    </w:r>
    <w:r w:rsidR="00931225">
      <w:rPr>
        <w:sz w:val="18"/>
        <w:szCs w:val="18"/>
        <w:lang w:val="sq-AL"/>
      </w:rPr>
      <w:t xml:space="preserve">tur nga </w:t>
    </w:r>
    <w:r w:rsidR="00931225">
      <w:rPr>
        <w:sz w:val="20"/>
        <w:szCs w:val="20"/>
        <w:lang w:val="sq-AL"/>
      </w:rPr>
      <w:t xml:space="preserve">Partia </w:t>
    </w:r>
    <w:r w:rsidR="00931225" w:rsidRPr="00FB6A6D">
      <w:rPr>
        <w:sz w:val="20"/>
        <w:szCs w:val="20"/>
        <w:lang w:val="sq-AL"/>
      </w:rPr>
      <w:t>Partia Lëvizja Socialiste për Integrim</w:t>
    </w:r>
  </w:p>
  <w:p w:rsidR="00570E8D" w:rsidRPr="003A1CD4" w:rsidRDefault="00CB5D27" w:rsidP="003B7541">
    <w:pPr>
      <w:pStyle w:val="Footer"/>
      <w:ind w:left="1440"/>
      <w:jc w:val="center"/>
      <w:rPr>
        <w:rFonts w:ascii="Verdana" w:hAnsi="Verdana"/>
        <w:sz w:val="18"/>
        <w:szCs w:val="18"/>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3C" w:rsidRDefault="000F713C">
      <w:r>
        <w:separator/>
      </w:r>
    </w:p>
  </w:footnote>
  <w:footnote w:type="continuationSeparator" w:id="0">
    <w:p w:rsidR="000F713C" w:rsidRDefault="000F7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941"/>
    <w:multiLevelType w:val="hybridMultilevel"/>
    <w:tmpl w:val="DAAECF2C"/>
    <w:lvl w:ilvl="0" w:tplc="87FE80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97B66"/>
    <w:multiLevelType w:val="hybridMultilevel"/>
    <w:tmpl w:val="8422AC0C"/>
    <w:lvl w:ilvl="0" w:tplc="0ECE7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B0E5F"/>
    <w:multiLevelType w:val="hybridMultilevel"/>
    <w:tmpl w:val="DAAECF2C"/>
    <w:lvl w:ilvl="0" w:tplc="87FE80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0D"/>
    <w:rsid w:val="000722BE"/>
    <w:rsid w:val="000F713C"/>
    <w:rsid w:val="00116AF9"/>
    <w:rsid w:val="00152788"/>
    <w:rsid w:val="001B628A"/>
    <w:rsid w:val="001E43E3"/>
    <w:rsid w:val="00236E20"/>
    <w:rsid w:val="00265528"/>
    <w:rsid w:val="003018BE"/>
    <w:rsid w:val="003054D9"/>
    <w:rsid w:val="00316EEB"/>
    <w:rsid w:val="00330933"/>
    <w:rsid w:val="00333632"/>
    <w:rsid w:val="003B7541"/>
    <w:rsid w:val="00546798"/>
    <w:rsid w:val="0055444E"/>
    <w:rsid w:val="006A645D"/>
    <w:rsid w:val="006C6BFD"/>
    <w:rsid w:val="00712883"/>
    <w:rsid w:val="007671AB"/>
    <w:rsid w:val="0089760D"/>
    <w:rsid w:val="0092741F"/>
    <w:rsid w:val="00931225"/>
    <w:rsid w:val="00944672"/>
    <w:rsid w:val="00971356"/>
    <w:rsid w:val="00985F76"/>
    <w:rsid w:val="009A7D24"/>
    <w:rsid w:val="009B3BB1"/>
    <w:rsid w:val="009C5D70"/>
    <w:rsid w:val="009C5E84"/>
    <w:rsid w:val="00A75173"/>
    <w:rsid w:val="00A81DAC"/>
    <w:rsid w:val="00B37F2B"/>
    <w:rsid w:val="00B95515"/>
    <w:rsid w:val="00BA70F4"/>
    <w:rsid w:val="00BC4870"/>
    <w:rsid w:val="00C92C1B"/>
    <w:rsid w:val="00C95551"/>
    <w:rsid w:val="00CB5D27"/>
    <w:rsid w:val="00DF6593"/>
    <w:rsid w:val="00E57640"/>
    <w:rsid w:val="00F038CF"/>
    <w:rsid w:val="00F51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0D"/>
    <w:pPr>
      <w:spacing w:after="0" w:line="240" w:lineRule="auto"/>
    </w:pPr>
    <w:rPr>
      <w:rFonts w:ascii="Verdana" w:eastAsia="MS Mincho" w:hAnsi="Verdana" w:cs="Times New Roman"/>
    </w:rPr>
  </w:style>
  <w:style w:type="paragraph" w:styleId="Heading3">
    <w:name w:val="heading 3"/>
    <w:basedOn w:val="Normal"/>
    <w:next w:val="Normal"/>
    <w:link w:val="Heading3Char"/>
    <w:qFormat/>
    <w:rsid w:val="0089760D"/>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60D"/>
    <w:rPr>
      <w:rFonts w:ascii="Verdana" w:eastAsia="MS Mincho" w:hAnsi="Verdana" w:cs="Times New Roman"/>
      <w:b/>
      <w:bCs/>
      <w:u w:val="single"/>
      <w:lang w:val="sq-AL"/>
    </w:rPr>
  </w:style>
  <w:style w:type="paragraph" w:styleId="Footer">
    <w:name w:val="footer"/>
    <w:basedOn w:val="Normal"/>
    <w:link w:val="FooterChar"/>
    <w:rsid w:val="0089760D"/>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89760D"/>
    <w:rPr>
      <w:rFonts w:ascii="Times New Roman" w:eastAsia="MS Mincho" w:hAnsi="Times New Roman" w:cs="Times New Roman"/>
      <w:sz w:val="24"/>
      <w:szCs w:val="24"/>
    </w:rPr>
  </w:style>
  <w:style w:type="paragraph" w:styleId="BodyText">
    <w:name w:val="Body Text"/>
    <w:basedOn w:val="Normal"/>
    <w:link w:val="BodyTextChar"/>
    <w:rsid w:val="0089760D"/>
    <w:pPr>
      <w:jc w:val="center"/>
    </w:pPr>
    <w:rPr>
      <w:b/>
    </w:rPr>
  </w:style>
  <w:style w:type="character" w:customStyle="1" w:styleId="BodyTextChar">
    <w:name w:val="Body Text Char"/>
    <w:basedOn w:val="DefaultParagraphFont"/>
    <w:link w:val="BodyText"/>
    <w:rsid w:val="0089760D"/>
    <w:rPr>
      <w:rFonts w:ascii="Verdana" w:eastAsia="MS Mincho" w:hAnsi="Verdana" w:cs="Times New Roman"/>
      <w:b/>
    </w:rPr>
  </w:style>
  <w:style w:type="paragraph" w:styleId="BodyText2">
    <w:name w:val="Body Text 2"/>
    <w:basedOn w:val="Normal"/>
    <w:link w:val="BodyText2Char"/>
    <w:rsid w:val="0089760D"/>
    <w:pPr>
      <w:jc w:val="both"/>
    </w:pPr>
    <w:rPr>
      <w:bCs/>
      <w:szCs w:val="24"/>
      <w:lang w:val="it-IT"/>
    </w:rPr>
  </w:style>
  <w:style w:type="character" w:customStyle="1" w:styleId="BodyText2Char">
    <w:name w:val="Body Text 2 Char"/>
    <w:basedOn w:val="DefaultParagraphFont"/>
    <w:link w:val="BodyText2"/>
    <w:rsid w:val="0089760D"/>
    <w:rPr>
      <w:rFonts w:ascii="Verdana" w:eastAsia="MS Mincho" w:hAnsi="Verdana" w:cs="Times New Roman"/>
      <w:bCs/>
      <w:szCs w:val="24"/>
      <w:lang w:val="it-IT"/>
    </w:rPr>
  </w:style>
  <w:style w:type="paragraph" w:styleId="ListParagraph">
    <w:name w:val="List Paragraph"/>
    <w:basedOn w:val="Normal"/>
    <w:uiPriority w:val="34"/>
    <w:qFormat/>
    <w:rsid w:val="0089760D"/>
    <w:pPr>
      <w:ind w:left="720"/>
      <w:contextualSpacing/>
    </w:pPr>
    <w:rPr>
      <w:rFonts w:eastAsia="Times New Roman"/>
    </w:rPr>
  </w:style>
  <w:style w:type="paragraph" w:styleId="Header">
    <w:name w:val="header"/>
    <w:basedOn w:val="Normal"/>
    <w:link w:val="HeaderChar"/>
    <w:uiPriority w:val="99"/>
    <w:semiHidden/>
    <w:unhideWhenUsed/>
    <w:rsid w:val="003B7541"/>
    <w:pPr>
      <w:tabs>
        <w:tab w:val="center" w:pos="4680"/>
        <w:tab w:val="right" w:pos="9360"/>
      </w:tabs>
    </w:pPr>
  </w:style>
  <w:style w:type="character" w:customStyle="1" w:styleId="HeaderChar">
    <w:name w:val="Header Char"/>
    <w:basedOn w:val="DefaultParagraphFont"/>
    <w:link w:val="Header"/>
    <w:uiPriority w:val="99"/>
    <w:semiHidden/>
    <w:rsid w:val="003B7541"/>
    <w:rPr>
      <w:rFonts w:ascii="Verdana" w:eastAsia="MS Mincho"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0D"/>
    <w:pPr>
      <w:spacing w:after="0" w:line="240" w:lineRule="auto"/>
    </w:pPr>
    <w:rPr>
      <w:rFonts w:ascii="Verdana" w:eastAsia="MS Mincho" w:hAnsi="Verdana" w:cs="Times New Roman"/>
    </w:rPr>
  </w:style>
  <w:style w:type="paragraph" w:styleId="Heading3">
    <w:name w:val="heading 3"/>
    <w:basedOn w:val="Normal"/>
    <w:next w:val="Normal"/>
    <w:link w:val="Heading3Char"/>
    <w:qFormat/>
    <w:rsid w:val="0089760D"/>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60D"/>
    <w:rPr>
      <w:rFonts w:ascii="Verdana" w:eastAsia="MS Mincho" w:hAnsi="Verdana" w:cs="Times New Roman"/>
      <w:b/>
      <w:bCs/>
      <w:u w:val="single"/>
      <w:lang w:val="sq-AL"/>
    </w:rPr>
  </w:style>
  <w:style w:type="paragraph" w:styleId="Footer">
    <w:name w:val="footer"/>
    <w:basedOn w:val="Normal"/>
    <w:link w:val="FooterChar"/>
    <w:rsid w:val="0089760D"/>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89760D"/>
    <w:rPr>
      <w:rFonts w:ascii="Times New Roman" w:eastAsia="MS Mincho" w:hAnsi="Times New Roman" w:cs="Times New Roman"/>
      <w:sz w:val="24"/>
      <w:szCs w:val="24"/>
    </w:rPr>
  </w:style>
  <w:style w:type="paragraph" w:styleId="BodyText">
    <w:name w:val="Body Text"/>
    <w:basedOn w:val="Normal"/>
    <w:link w:val="BodyTextChar"/>
    <w:rsid w:val="0089760D"/>
    <w:pPr>
      <w:jc w:val="center"/>
    </w:pPr>
    <w:rPr>
      <w:b/>
    </w:rPr>
  </w:style>
  <w:style w:type="character" w:customStyle="1" w:styleId="BodyTextChar">
    <w:name w:val="Body Text Char"/>
    <w:basedOn w:val="DefaultParagraphFont"/>
    <w:link w:val="BodyText"/>
    <w:rsid w:val="0089760D"/>
    <w:rPr>
      <w:rFonts w:ascii="Verdana" w:eastAsia="MS Mincho" w:hAnsi="Verdana" w:cs="Times New Roman"/>
      <w:b/>
    </w:rPr>
  </w:style>
  <w:style w:type="paragraph" w:styleId="BodyText2">
    <w:name w:val="Body Text 2"/>
    <w:basedOn w:val="Normal"/>
    <w:link w:val="BodyText2Char"/>
    <w:rsid w:val="0089760D"/>
    <w:pPr>
      <w:jc w:val="both"/>
    </w:pPr>
    <w:rPr>
      <w:bCs/>
      <w:szCs w:val="24"/>
      <w:lang w:val="it-IT"/>
    </w:rPr>
  </w:style>
  <w:style w:type="character" w:customStyle="1" w:styleId="BodyText2Char">
    <w:name w:val="Body Text 2 Char"/>
    <w:basedOn w:val="DefaultParagraphFont"/>
    <w:link w:val="BodyText2"/>
    <w:rsid w:val="0089760D"/>
    <w:rPr>
      <w:rFonts w:ascii="Verdana" w:eastAsia="MS Mincho" w:hAnsi="Verdana" w:cs="Times New Roman"/>
      <w:bCs/>
      <w:szCs w:val="24"/>
      <w:lang w:val="it-IT"/>
    </w:rPr>
  </w:style>
  <w:style w:type="paragraph" w:styleId="ListParagraph">
    <w:name w:val="List Paragraph"/>
    <w:basedOn w:val="Normal"/>
    <w:uiPriority w:val="34"/>
    <w:qFormat/>
    <w:rsid w:val="0089760D"/>
    <w:pPr>
      <w:ind w:left="720"/>
      <w:contextualSpacing/>
    </w:pPr>
    <w:rPr>
      <w:rFonts w:eastAsia="Times New Roman"/>
    </w:rPr>
  </w:style>
  <w:style w:type="paragraph" w:styleId="Header">
    <w:name w:val="header"/>
    <w:basedOn w:val="Normal"/>
    <w:link w:val="HeaderChar"/>
    <w:uiPriority w:val="99"/>
    <w:semiHidden/>
    <w:unhideWhenUsed/>
    <w:rsid w:val="003B7541"/>
    <w:pPr>
      <w:tabs>
        <w:tab w:val="center" w:pos="4680"/>
        <w:tab w:val="right" w:pos="9360"/>
      </w:tabs>
    </w:pPr>
  </w:style>
  <w:style w:type="character" w:customStyle="1" w:styleId="HeaderChar">
    <w:name w:val="Header Char"/>
    <w:basedOn w:val="DefaultParagraphFont"/>
    <w:link w:val="Header"/>
    <w:uiPriority w:val="99"/>
    <w:semiHidden/>
    <w:rsid w:val="003B7541"/>
    <w:rPr>
      <w:rFonts w:ascii="Verdana" w:eastAsia="MS Mincho"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Spec_DMJ</cp:lastModifiedBy>
  <cp:revision>3</cp:revision>
  <dcterms:created xsi:type="dcterms:W3CDTF">2015-06-08T11:04:00Z</dcterms:created>
  <dcterms:modified xsi:type="dcterms:W3CDTF">2015-06-09T07:54:00Z</dcterms:modified>
</cp:coreProperties>
</file>