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0567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EAB4F6" wp14:editId="0F2D1DFB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3255E3" id="Group 1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">
                  <v:imagedata r:id="rId11" o:title="stema_republikes"/>
                  <v:path arrowok="t"/>
                </v:shape>
                <v:shape id="Picture 5" o:spid="_x0000_s1028" type="#_x0000_t75" style="position:absolute;width:13928;height:1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">
                  <v:imagedata r:id="rId12" o:title="logo_viti"/>
                  <v:path arrowok="t"/>
                </v:shape>
                <v:line id="Straight Connector 6" o:spid="_x0000_s1029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" strokecolor="#bc4542 [3045]" strokeweight="1.75pt"/>
                <v:line id="Straight Connector 7" o:spid="_x0000_s1030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</w:p>
    <w:p w14:paraId="606B0593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14:paraId="04C1CB59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14:paraId="19A2BAE0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14:paraId="12E7D6EE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14:paraId="632D1ABC" w14:textId="20E6F00B" w:rsidR="00634895" w:rsidRPr="00634895" w:rsidRDefault="00634895" w:rsidP="00634895">
      <w:pPr>
        <w:tabs>
          <w:tab w:val="left" w:pos="180"/>
          <w:tab w:val="left" w:pos="8565"/>
        </w:tabs>
        <w:spacing w:after="0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</w:p>
    <w:p w14:paraId="546799ED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14:paraId="25890E10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14:paraId="15ED440C" w14:textId="77777777" w:rsidR="00634895" w:rsidRPr="00F40AD6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10"/>
          <w:szCs w:val="1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14:paraId="4A5837BB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14:paraId="355EE3B1" w14:textId="77777777" w:rsidR="00634895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14:paraId="1451C037" w14:textId="77777777" w:rsidR="00634895" w:rsidRDefault="00634895" w:rsidP="00634895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14:paraId="1D9D7999" w14:textId="77777777"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 xml:space="preserve"> VERIFKIMIN E DEKLARIMEVE NË FORMULARIN E VETËDEKLARIMIT TË KANDIDATËVE NGA LISTAT SHUMEMËRORE PËR KËSHILLAT BASHKIAK NË ZBATIM TË  LIGJIT </w:t>
      </w:r>
      <w:r w:rsidR="00634895">
        <w:rPr>
          <w:rFonts w:ascii="Verdana" w:hAnsi="Verdana"/>
          <w:b/>
          <w:sz w:val="20"/>
          <w:szCs w:val="20"/>
        </w:rPr>
        <w:t xml:space="preserve">         </w:t>
      </w:r>
      <w:r w:rsidRPr="00ED4455">
        <w:rPr>
          <w:rFonts w:ascii="Verdana" w:hAnsi="Verdana"/>
          <w:b/>
          <w:sz w:val="20"/>
          <w:szCs w:val="20"/>
        </w:rPr>
        <w:t>NR. 138/2015 “PËR GARANTIMIN E INTEGRITETIT TË PERSONAVE QË ZGJIDHEN, EMËROHEN OSE USHTROJNË FUNKSIONE PUBLIKE”</w:t>
      </w:r>
    </w:p>
    <w:p w14:paraId="3D4EB142" w14:textId="77777777"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14:paraId="0EF3002E" w14:textId="5376EB00" w:rsidR="00B07799" w:rsidRPr="00DE4C4E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8B54E6">
        <w:rPr>
          <w:rFonts w:ascii="Verdana" w:eastAsia="MS Mincho" w:hAnsi="Verdana" w:cs="Times New Roman"/>
          <w:bCs/>
          <w:sz w:val="20"/>
          <w:szCs w:val="24"/>
        </w:rPr>
        <w:t>hjeve në mbledhjen e datës  12</w:t>
      </w:r>
      <w:r>
        <w:rPr>
          <w:rFonts w:ascii="Verdana" w:eastAsia="MS Mincho" w:hAnsi="Verdana" w:cs="Times New Roman"/>
          <w:bCs/>
          <w:sz w:val="20"/>
          <w:szCs w:val="24"/>
        </w:rPr>
        <w:t>.</w:t>
      </w:r>
      <w:r w:rsidR="00634895">
        <w:rPr>
          <w:rFonts w:ascii="Verdana" w:eastAsia="MS Mincho" w:hAnsi="Verdana" w:cs="Times New Roman"/>
          <w:bCs/>
          <w:sz w:val="20"/>
          <w:szCs w:val="24"/>
        </w:rPr>
        <w:t>0</w:t>
      </w:r>
      <w:r w:rsidR="00FC4549">
        <w:rPr>
          <w:rFonts w:ascii="Verdana" w:eastAsia="MS Mincho" w:hAnsi="Verdana" w:cs="Times New Roman"/>
          <w:bCs/>
          <w:sz w:val="20"/>
          <w:szCs w:val="24"/>
        </w:rPr>
        <w:t>3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634895">
        <w:rPr>
          <w:rFonts w:ascii="Verdana" w:eastAsia="MS Mincho" w:hAnsi="Verdana" w:cs="Times New Roman"/>
          <w:bCs/>
          <w:sz w:val="20"/>
          <w:szCs w:val="24"/>
        </w:rPr>
        <w:t>8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14:paraId="1B5A97F7" w14:textId="77777777" w:rsidR="00B07799" w:rsidRPr="00F40AD6" w:rsidRDefault="00B07799" w:rsidP="00B07799">
      <w:pPr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14:paraId="7D849B7E" w14:textId="59E3E0BA"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 w:rsidR="00F40AD6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14:paraId="634E3CE3" w14:textId="77777777"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14:paraId="4B82C414" w14:textId="77777777"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14:paraId="72A91784" w14:textId="77777777"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14:paraId="5BF82481" w14:textId="77777777"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14:paraId="599D44F3" w14:textId="77777777"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14:paraId="016B0130" w14:textId="77777777"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14:paraId="011938ED" w14:textId="77777777"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14:paraId="3FA98F33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14:paraId="66E77838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14:paraId="58FBE205" w14:textId="0D763FE6" w:rsidR="00B07799" w:rsidRPr="00ED4455" w:rsidRDefault="00B07799" w:rsidP="00B0779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shumemërore për këshillat bashkiak në zbatim të ligjit </w:t>
      </w:r>
      <w:r>
        <w:rPr>
          <w:rFonts w:ascii="Verdana" w:hAnsi="Verdana"/>
          <w:sz w:val="20"/>
          <w:szCs w:val="20"/>
        </w:rPr>
        <w:t xml:space="preserve">              nr.138/2015</w:t>
      </w:r>
      <w:r w:rsidR="008B54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14:paraId="521AC650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14:paraId="6836C580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14:paraId="1843A28F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14:paraId="75C0005E" w14:textId="77777777" w:rsidR="00634895" w:rsidRPr="00882142" w:rsidRDefault="00634895" w:rsidP="007017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14:paraId="61DB0DBB" w14:textId="77777777" w:rsidR="0070176E" w:rsidRDefault="00B07799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14:paraId="2BAABB3E" w14:textId="77777777" w:rsidR="00634895" w:rsidRPr="00882142" w:rsidRDefault="00634895" w:rsidP="00634895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14:paraId="46F68CB3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lastRenderedPageBreak/>
        <w:t xml:space="preserve">Disa këshilla bashkiak kanë njoftuar Komisionin Qendror të Zgjedhjeve për krijimin e vakancave në këshill për arsye të dorëheqjeve ose humbjes së mandatit nga disa këshilltarë. </w:t>
      </w:r>
    </w:p>
    <w:p w14:paraId="7B808112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Referuar nenit 11 të ligjit nr. 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vakant.</w:t>
      </w:r>
    </w:p>
    <w:p w14:paraId="0BE48BC6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Komisionin Qendror të Zgjedhjeve, formularët e vetëdeklarimit si organi kompetent për administrimin, verifikimin, zbatimin e ndalimeve për zgjedhjen dhe emërimin në funksionin publikë ku përfshihet dhe funksioni i këshilltarit të bashkisë.</w:t>
      </w:r>
    </w:p>
    <w:p w14:paraId="59D2E4B3" w14:textId="5DA5F4F9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8B54E6">
        <w:rPr>
          <w:rFonts w:ascii="Verdana" w:hAnsi="Verdana"/>
          <w:sz w:val="20"/>
          <w:szCs w:val="20"/>
        </w:rPr>
        <w:t>9</w:t>
      </w:r>
      <w:r w:rsidRPr="00AD5B19">
        <w:rPr>
          <w:rFonts w:ascii="Verdana" w:hAnsi="Verdana"/>
          <w:sz w:val="20"/>
          <w:szCs w:val="20"/>
        </w:rPr>
        <w:t xml:space="preserve"> (tetë) kandidatëve për kandidat për anëtarë në këshillat bashkiak, rezulton se </w:t>
      </w:r>
      <w:r w:rsidR="008B54E6">
        <w:rPr>
          <w:rFonts w:ascii="Verdana" w:hAnsi="Verdana"/>
          <w:sz w:val="20"/>
          <w:szCs w:val="20"/>
        </w:rPr>
        <w:t>8</w:t>
      </w:r>
      <w:r w:rsidRPr="00AD5B19">
        <w:rPr>
          <w:rFonts w:ascii="Verdana" w:hAnsi="Verdana"/>
          <w:sz w:val="20"/>
          <w:szCs w:val="20"/>
        </w:rPr>
        <w:t xml:space="preserve"> (</w:t>
      </w:r>
      <w:r w:rsidR="008B54E6">
        <w:rPr>
          <w:rFonts w:ascii="Verdana" w:hAnsi="Verdana"/>
          <w:sz w:val="20"/>
          <w:szCs w:val="20"/>
        </w:rPr>
        <w:t>tetë</w:t>
      </w:r>
      <w:r w:rsidRPr="00AD5B19">
        <w:rPr>
          <w:rFonts w:ascii="Verdana" w:hAnsi="Verdana"/>
          <w:sz w:val="20"/>
          <w:szCs w:val="20"/>
        </w:rPr>
        <w:t>) prej tyre nuk kanë deklaruar asnjë të dhënë që ka të bëj me parashikimet për ndalime në ligjin nr.138/2015, ndërsa një prej tyre ka deklaruar:</w:t>
      </w:r>
    </w:p>
    <w:p w14:paraId="0A9C8298" w14:textId="77777777" w:rsidR="000858C8" w:rsidRPr="00AD5B19" w:rsidRDefault="000858C8" w:rsidP="000858C8">
      <w:pPr>
        <w:pStyle w:val="ListParagraph"/>
        <w:numPr>
          <w:ilvl w:val="0"/>
          <w:numId w:val="9"/>
        </w:num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b/>
          <w:sz w:val="20"/>
          <w:szCs w:val="20"/>
        </w:rPr>
        <w:t>Z. Nazmi Haxhi Madani,</w:t>
      </w:r>
      <w:r w:rsidRPr="00AD5B19">
        <w:rPr>
          <w:rFonts w:ascii="Verdana" w:hAnsi="Verdana"/>
          <w:sz w:val="20"/>
          <w:szCs w:val="20"/>
        </w:rPr>
        <w:t xml:space="preserve"> kandidat për anëtar në Këshillin e Bashkisë Tropojë, i subjektit politik Partia Demokracia Sociale, </w:t>
      </w:r>
    </w:p>
    <w:p w14:paraId="314AB359" w14:textId="77777777" w:rsidR="000858C8" w:rsidRPr="00AD5B19" w:rsidRDefault="000858C8" w:rsidP="000858C8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45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në pikën 4 të formularit të Vetëdeklarimit (A keni qenë ndonjëherë i ndaluar apo arrestuar nga organet ligj zbatuese, për kryerjen e ndonjë vepre penale?), ka deklaruar se është ndaluar nga:</w:t>
      </w:r>
    </w:p>
    <w:p w14:paraId="19CF24AB" w14:textId="77777777" w:rsidR="000858C8" w:rsidRPr="00AD5B19" w:rsidRDefault="000858C8" w:rsidP="000858C8">
      <w:pPr>
        <w:pStyle w:val="ListParagraph"/>
        <w:numPr>
          <w:ilvl w:val="0"/>
          <w:numId w:val="10"/>
        </w:num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Prokuroria e Rrethit Tropojë, nga data 19.03.2002 deri më datë 28.06.2002, dhe me vendimin nr. 19 të Gjykatës së Rrethit Tropojë është vendosur pafajësi dhe është liruar në sallë;  </w:t>
      </w:r>
    </w:p>
    <w:p w14:paraId="3ABE649A" w14:textId="77777777" w:rsidR="000858C8" w:rsidRPr="00AD5B19" w:rsidRDefault="000858C8" w:rsidP="000858C8">
      <w:pPr>
        <w:pStyle w:val="ListParagraph"/>
        <w:numPr>
          <w:ilvl w:val="0"/>
          <w:numId w:val="10"/>
        </w:num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Gjykata e Apelit Shkodër, nga data 04.10.2008 deri më datë 25.02.2009, dhe me vendimin nr. 80, datë 25.02.2009 të Gjykatës së Lartë është vendosur ndryshim i vendimit të Gjykatës së Rrethit Gjyqësor Tropojë duke u shpallur i pafajshëm. </w:t>
      </w:r>
    </w:p>
    <w:p w14:paraId="35262F6E" w14:textId="77777777" w:rsidR="000858C8" w:rsidRPr="00AD5B19" w:rsidRDefault="000858C8" w:rsidP="000858C8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45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në pikën 5 të formularit të Vetëdeklarimit (A është caktuar ndaj jush ndonjëherë masë shtrënguese e sigurisë personale në fuqi ose jo?), ka deklaruar se është caktuar masë e sigurisë personale:</w:t>
      </w:r>
    </w:p>
    <w:p w14:paraId="4803417A" w14:textId="3F59D156" w:rsidR="000858C8" w:rsidRPr="008B54E6" w:rsidRDefault="000858C8" w:rsidP="008B54E6">
      <w:pPr>
        <w:pStyle w:val="ListParagraph"/>
        <w:numPr>
          <w:ilvl w:val="0"/>
          <w:numId w:val="10"/>
        </w:num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Arrest në burg ( E revokuar).</w:t>
      </w:r>
    </w:p>
    <w:p w14:paraId="3FF3CAD9" w14:textId="77777777" w:rsidR="000858C8" w:rsidRPr="00AD5B19" w:rsidRDefault="000858C8" w:rsidP="000858C8">
      <w:pPr>
        <w:pStyle w:val="ListParagraph"/>
        <w:numPr>
          <w:ilvl w:val="0"/>
          <w:numId w:val="10"/>
        </w:num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Gjykata e Rrethit Gjyqësor Tropojë me vendimin nr. 19 ka deklaruar të pafajshëm për veprën penale “Trafikim i armëve dhe municioneve”, parashikuar nga neni 278/a dhe 25 i Kodit Penal. Gjykata e Lartë me vendimin nr. 80 datë 25.02.2009 e ka lënë përfundimisht në fuqi Vendimin e Gjykatës së Rrethit Gjyqësor Tropojë.</w:t>
      </w:r>
    </w:p>
    <w:p w14:paraId="06B9C565" w14:textId="514344EB" w:rsidR="000858C8" w:rsidRPr="00AD5B19" w:rsidRDefault="000858C8" w:rsidP="000858C8">
      <w:p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lastRenderedPageBreak/>
        <w:t xml:space="preserve"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Komisioni Qendror i Zgjedhjeve, me shkresat nr. 169 prot., datë 07.02.2018, nr. </w:t>
      </w:r>
      <w:r>
        <w:rPr>
          <w:rFonts w:ascii="Verdana" w:hAnsi="Verdana"/>
          <w:sz w:val="20"/>
          <w:szCs w:val="20"/>
        </w:rPr>
        <w:t xml:space="preserve">196 prot., datë 13.02.2018, </w:t>
      </w:r>
      <w:r w:rsidRPr="00AD5B19">
        <w:rPr>
          <w:rFonts w:ascii="Verdana" w:hAnsi="Verdana"/>
          <w:sz w:val="20"/>
          <w:szCs w:val="20"/>
        </w:rPr>
        <w:t xml:space="preserve">nr. 209 prot. </w:t>
      </w:r>
      <w:r>
        <w:rPr>
          <w:rFonts w:ascii="Verdana" w:hAnsi="Verdana"/>
          <w:sz w:val="20"/>
          <w:szCs w:val="20"/>
        </w:rPr>
        <w:t>datë</w:t>
      </w:r>
      <w:r w:rsidRPr="00AD5B19">
        <w:rPr>
          <w:rFonts w:ascii="Verdana" w:hAnsi="Verdana"/>
          <w:sz w:val="20"/>
          <w:szCs w:val="20"/>
        </w:rPr>
        <w:t xml:space="preserve">. 15.02.2018 </w:t>
      </w:r>
      <w:r>
        <w:rPr>
          <w:rFonts w:ascii="Verdana" w:hAnsi="Verdana"/>
          <w:sz w:val="20"/>
          <w:szCs w:val="20"/>
        </w:rPr>
        <w:t xml:space="preserve"> dhe nr. 286 prot., datë 02.03.2018 </w:t>
      </w:r>
      <w:r w:rsidRPr="00AD5B19">
        <w:rPr>
          <w:rFonts w:ascii="Verdana" w:hAnsi="Verdana"/>
          <w:sz w:val="20"/>
          <w:szCs w:val="20"/>
        </w:rPr>
        <w:t xml:space="preserve">ka kërkuar informacion nga zyra e gjendjes civile dhe me shkresat </w:t>
      </w:r>
      <w:r>
        <w:rPr>
          <w:rFonts w:ascii="Verdana" w:hAnsi="Verdana"/>
          <w:sz w:val="20"/>
          <w:szCs w:val="20"/>
        </w:rPr>
        <w:t xml:space="preserve">        </w:t>
      </w:r>
      <w:r w:rsidRPr="00AD5B19">
        <w:rPr>
          <w:rFonts w:ascii="Verdana" w:hAnsi="Verdana"/>
          <w:sz w:val="20"/>
          <w:szCs w:val="20"/>
        </w:rPr>
        <w:t>nr. 170 prot., datë 07.02.2018, nr</w:t>
      </w:r>
      <w:r>
        <w:rPr>
          <w:rFonts w:ascii="Verdana" w:hAnsi="Verdana"/>
          <w:sz w:val="20"/>
          <w:szCs w:val="20"/>
        </w:rPr>
        <w:t>. 197 prot., datë 13.02.2018, nr. 208 prot. da</w:t>
      </w:r>
      <w:r w:rsidRPr="00AD5B1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ë</w:t>
      </w:r>
      <w:r w:rsidRPr="00AD5B19">
        <w:rPr>
          <w:rFonts w:ascii="Verdana" w:hAnsi="Verdana"/>
          <w:sz w:val="20"/>
          <w:szCs w:val="20"/>
        </w:rPr>
        <w:t>. 15.02.2018</w:t>
      </w:r>
      <w:r>
        <w:rPr>
          <w:rFonts w:ascii="Verdana" w:hAnsi="Verdana"/>
          <w:sz w:val="20"/>
          <w:szCs w:val="20"/>
        </w:rPr>
        <w:t>, nr. 287 prot., datë 02.03.2018,</w:t>
      </w:r>
      <w:r w:rsidRPr="00AD5B19">
        <w:rPr>
          <w:rFonts w:ascii="Verdana" w:hAnsi="Verdana"/>
          <w:sz w:val="20"/>
          <w:szCs w:val="20"/>
        </w:rPr>
        <w:t xml:space="preserve"> ka kërkuar informacion nga zyra e gjendjes gjyqësore, për kandidatët për anëtarë të këshillave bashkiak, që kanë dorëzuar formularët e vetëdeklarimit në Komisionin Qendror të Zgjedhjeve, si dhe ka bërë publikimin e formularëve të vëtëdeklarimit në faqen zyrtare të internetit.</w:t>
      </w:r>
    </w:p>
    <w:p w14:paraId="1FD67003" w14:textId="479E6620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Në përgjigje të shkresave nr. 360/2 prot., datë 16.02.2018, nr. </w:t>
      </w:r>
      <w:r>
        <w:rPr>
          <w:rFonts w:ascii="Verdana" w:hAnsi="Verdana"/>
          <w:sz w:val="20"/>
          <w:szCs w:val="20"/>
        </w:rPr>
        <w:t>423/1 prot., datë 15.02.2018,</w:t>
      </w:r>
      <w:r w:rsidRPr="00AD5B19">
        <w:rPr>
          <w:rFonts w:ascii="Verdana" w:hAnsi="Verdana"/>
          <w:sz w:val="20"/>
          <w:szCs w:val="20"/>
        </w:rPr>
        <w:t xml:space="preserve"> 451/1, d</w:t>
      </w:r>
      <w:r>
        <w:rPr>
          <w:rFonts w:ascii="Verdana" w:hAnsi="Verdana"/>
          <w:sz w:val="20"/>
          <w:szCs w:val="20"/>
        </w:rPr>
        <w:t>atë</w:t>
      </w:r>
      <w:r w:rsidRPr="00AD5B19">
        <w:rPr>
          <w:rFonts w:ascii="Verdana" w:hAnsi="Verdana"/>
          <w:sz w:val="20"/>
          <w:szCs w:val="20"/>
        </w:rPr>
        <w:t>. 19.02.2018</w:t>
      </w:r>
      <w:r>
        <w:rPr>
          <w:rFonts w:ascii="Verdana" w:hAnsi="Verdana"/>
          <w:sz w:val="20"/>
          <w:szCs w:val="20"/>
        </w:rPr>
        <w:t xml:space="preserve"> dhe nr.598 datë 06.03.2018, </w:t>
      </w:r>
      <w:r w:rsidRPr="00AD5B19">
        <w:rPr>
          <w:rFonts w:ascii="Verdana" w:hAnsi="Verdana"/>
          <w:sz w:val="20"/>
          <w:szCs w:val="20"/>
        </w:rPr>
        <w:t xml:space="preserve"> zyra e gjendjes gjyqësore ka dërguar në Komisionin Qendror të Zgjedhjeve, verifikimin e gjendjes gjyqësore për </w:t>
      </w:r>
      <w:r w:rsidR="008B54E6">
        <w:rPr>
          <w:rFonts w:ascii="Verdana" w:hAnsi="Verdana"/>
          <w:sz w:val="20"/>
          <w:szCs w:val="20"/>
        </w:rPr>
        <w:t>9</w:t>
      </w:r>
      <w:r w:rsidRPr="00AD5B19">
        <w:rPr>
          <w:rFonts w:ascii="Verdana" w:hAnsi="Verdana"/>
          <w:sz w:val="20"/>
          <w:szCs w:val="20"/>
        </w:rPr>
        <w:t xml:space="preserve"> (</w:t>
      </w:r>
      <w:r w:rsidR="008B54E6">
        <w:rPr>
          <w:rFonts w:ascii="Verdana" w:hAnsi="Verdana"/>
          <w:sz w:val="20"/>
          <w:szCs w:val="20"/>
        </w:rPr>
        <w:t>nëntë</w:t>
      </w:r>
      <w:r w:rsidRPr="00AD5B19">
        <w:rPr>
          <w:rFonts w:ascii="Verdana" w:hAnsi="Verdana"/>
          <w:sz w:val="20"/>
          <w:szCs w:val="20"/>
        </w:rPr>
        <w:t xml:space="preserve">) nga kandidatët për anëtarë në këshillat bashkiak, sipas të cilave rezulton se, znj. Destamona Arapaj,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AD5B19">
        <w:rPr>
          <w:rFonts w:ascii="Verdana" w:hAnsi="Verdana"/>
          <w:sz w:val="20"/>
          <w:szCs w:val="20"/>
        </w:rPr>
        <w:t>znj. Nikoleta Kola, znj. Fatbardha Roka, znj. Brunilda Shahini, znj. Suz</w:t>
      </w:r>
      <w:r>
        <w:rPr>
          <w:rFonts w:ascii="Verdana" w:hAnsi="Verdana"/>
          <w:sz w:val="20"/>
          <w:szCs w:val="20"/>
        </w:rPr>
        <w:t xml:space="preserve">ana Domi,                            znj. Natasha Salaj, </w:t>
      </w:r>
      <w:r w:rsidRPr="00AD5B19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n</w:t>
      </w:r>
      <w:r w:rsidRPr="00AD5B19">
        <w:rPr>
          <w:rFonts w:ascii="Verdana" w:hAnsi="Verdana"/>
          <w:sz w:val="20"/>
          <w:szCs w:val="20"/>
        </w:rPr>
        <w:t>j. Lorena Hoxha</w:t>
      </w:r>
      <w:r>
        <w:rPr>
          <w:rFonts w:ascii="Verdana" w:hAnsi="Verdana"/>
          <w:sz w:val="20"/>
          <w:szCs w:val="20"/>
        </w:rPr>
        <w:t>, znj. Brikena Bami,</w:t>
      </w:r>
      <w:r w:rsidRPr="00AD5B19">
        <w:rPr>
          <w:rFonts w:ascii="Verdana" w:hAnsi="Verdana"/>
          <w:sz w:val="20"/>
          <w:szCs w:val="20"/>
        </w:rPr>
        <w:t xml:space="preserve"> janë të padënuara nga gjykatat shqiptare, ndërsa z. Nazmi Madani </w:t>
      </w:r>
      <w:r>
        <w:rPr>
          <w:rFonts w:ascii="Verdana" w:hAnsi="Verdana"/>
          <w:sz w:val="20"/>
          <w:szCs w:val="20"/>
        </w:rPr>
        <w:t>është deklaruar</w:t>
      </w:r>
      <w:r w:rsidRPr="00AD5B19">
        <w:rPr>
          <w:rFonts w:ascii="Verdana" w:hAnsi="Verdana"/>
          <w:sz w:val="20"/>
          <w:szCs w:val="20"/>
        </w:rPr>
        <w:t xml:space="preserve"> i pafajshëm nga gjykatat shqiptare.</w:t>
      </w:r>
    </w:p>
    <w:p w14:paraId="0093DF09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Në bazë të Vërtetimit të Gjendjes Gjyqësore nr. 1 prot., datë 15.02.2018, z. Nazmi Madani rezulton se, me vendimin nr. 19 datë 28.06.2002, të Gjykatës së Rrethit Tropojë, është deklaruar i pafajshëm për veprën penale, “Trafikim i armëve dhe municionit në bashkëpunim”, parashikuar nga neni 278/a, paragrafi 2 dhe 25 të K.P dhe urdhërimin e lirimit të menjëhershëm të pandehurit.</w:t>
      </w:r>
    </w:p>
    <w:p w14:paraId="43E01BBC" w14:textId="536FE7E5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Vendimi i Gjykatës së Rrethit Gjyqësor Tropojë</w:t>
      </w:r>
      <w:r w:rsidR="008B54E6">
        <w:rPr>
          <w:rFonts w:ascii="Verdana" w:hAnsi="Verdana"/>
          <w:sz w:val="20"/>
          <w:szCs w:val="20"/>
        </w:rPr>
        <w:t>,</w:t>
      </w:r>
      <w:r w:rsidRPr="00AD5B19">
        <w:rPr>
          <w:rFonts w:ascii="Verdana" w:hAnsi="Verdana"/>
          <w:sz w:val="20"/>
          <w:szCs w:val="20"/>
        </w:rPr>
        <w:t xml:space="preserve"> është ankimuar nga Prokurori dhe Gjykata e Apelit Shkodër me vendimin nr. 197 </w:t>
      </w:r>
      <w:r w:rsidRPr="008B54E6">
        <w:rPr>
          <w:rFonts w:ascii="Verdana" w:hAnsi="Verdana"/>
          <w:sz w:val="20"/>
          <w:szCs w:val="20"/>
        </w:rPr>
        <w:t>datë</w:t>
      </w:r>
      <w:r w:rsidR="008B54E6" w:rsidRPr="008B54E6">
        <w:rPr>
          <w:rFonts w:ascii="Verdana" w:hAnsi="Verdana"/>
          <w:sz w:val="20"/>
          <w:szCs w:val="20"/>
        </w:rPr>
        <w:t xml:space="preserve"> </w:t>
      </w:r>
      <w:r w:rsidRPr="008B54E6">
        <w:rPr>
          <w:rFonts w:ascii="Verdana" w:hAnsi="Verdana"/>
          <w:sz w:val="20"/>
          <w:szCs w:val="20"/>
        </w:rPr>
        <w:t>11.11.2002</w:t>
      </w:r>
      <w:r w:rsidRPr="00AD5B19">
        <w:t xml:space="preserve"> ku </w:t>
      </w:r>
      <w:r w:rsidRPr="00AD5B19">
        <w:rPr>
          <w:rFonts w:ascii="Verdana" w:hAnsi="Verdana"/>
          <w:sz w:val="20"/>
          <w:szCs w:val="20"/>
        </w:rPr>
        <w:t>është vendosur, “Mospranimi i ankimit të prokurorit ndaj vendimit penal nr. 19 datë 28.06.2002 të Gjykatës së Rrethit Gjyqësor Tropojë”.</w:t>
      </w:r>
    </w:p>
    <w:p w14:paraId="0794CF5F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Ndaj vendimit nr. 197 datë 11.11.2002 të Gjykatës së Apelit Shkodër është bërë rekurs dhe Kolegji Penal i Gjykatës së Lartë me vendimin e saj nr. 387 datë 09.07.2003 ka vendosur “Prishjen e vendimit të Gjykatës së Apelit Shkodër dhe kthimin e çështjes për rigjykim me tjetër trup gjykues në po atë gjykatë”.</w:t>
      </w:r>
    </w:p>
    <w:p w14:paraId="72E426CE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Gjykata e Apelit Shkodër me vendimin e saj nr. 13 datë 28.01.2004 ka vendosur “Lënien në fuqi të vendimit nr. 19 datë 28.06.2002 të Gjykatës së Rrethit Gjyqësor Tropojë që i përket të pandehurit </w:t>
      </w:r>
      <w:r>
        <w:rPr>
          <w:rFonts w:ascii="Verdana" w:hAnsi="Verdana"/>
          <w:sz w:val="20"/>
          <w:szCs w:val="20"/>
        </w:rPr>
        <w:t xml:space="preserve">   </w:t>
      </w:r>
      <w:r w:rsidRPr="00AD5B19">
        <w:rPr>
          <w:rFonts w:ascii="Verdana" w:hAnsi="Verdana"/>
          <w:sz w:val="20"/>
          <w:szCs w:val="20"/>
        </w:rPr>
        <w:t>z. Nazmi Madani”.</w:t>
      </w:r>
    </w:p>
    <w:p w14:paraId="7C92E704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AB56CC1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lastRenderedPageBreak/>
        <w:t>Kundër vendimit nr. 13 datë 28.01.2004  të Gjykatës së Apelit Shkodër ka bërë rekurs prokurori dhe rekurs kundërshtues i pandehuri. Gjykata e Lartë me vendimin e saj nr. 32 datë 26.01.2005 ka vendosur “Prishjen e vendimit nr. 13 datë 28.01.2004 të Gjykatës së Apelit Shkodër dhe kthimin e çështjes për rishqyrtim me tjetër trup gjykues.</w:t>
      </w:r>
    </w:p>
    <w:p w14:paraId="0D19FBF6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Gjykata e Apelit Shkodër me vendimin e saj nr. 161 datë 03.06.2005 ka vendosur lënien në fuqi të vendimit nr. 19 datë 28.06.2002 të Gjykatës së Rrethit Gjyqësor Tropojë.</w:t>
      </w:r>
    </w:p>
    <w:p w14:paraId="38E3C9A9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Kundër vendimit nr. 161 datë 03.06.2005 të Gjykatës së Apelit Shkodër është bërë rekurs dhe Gjykata e Lartë me vendimin e saj nr. 67 datë 14.02.2007 ka vendosur “Prishjen e vendimit nr. 161 datë 03.06.2005 të Gjykatës së Apelit Shkodër dhe kthimin e çështjes për rigjykim me tjetër trup gjykues në po atë gjykatë”.</w:t>
      </w:r>
    </w:p>
    <w:p w14:paraId="15BC2234" w14:textId="4696625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Pas rikthimit të akteve nga Gjykata e Lartë, Gjykata e Apelit Shkodër me vendimin e saj nr. 69 datë 11.03.2008 ka vendosur</w:t>
      </w:r>
      <w:r w:rsidR="008B54E6">
        <w:rPr>
          <w:rFonts w:ascii="Verdana" w:hAnsi="Verdana"/>
          <w:sz w:val="20"/>
          <w:szCs w:val="20"/>
        </w:rPr>
        <w:t>,</w:t>
      </w:r>
      <w:r w:rsidRPr="00AD5B19">
        <w:rPr>
          <w:rFonts w:ascii="Verdana" w:hAnsi="Verdana"/>
          <w:sz w:val="20"/>
          <w:szCs w:val="20"/>
        </w:rPr>
        <w:t xml:space="preserve"> “Ndryshimin e vendimit nr.19 datë 28.06.2002 të Gjykatës së Rrethit Gjyqësor Tropojë” si vijon: </w:t>
      </w:r>
    </w:p>
    <w:p w14:paraId="6D78D524" w14:textId="77777777" w:rsidR="000858C8" w:rsidRPr="00AD5B19" w:rsidRDefault="000858C8" w:rsidP="000858C8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“Deklarimin fajtor të pandehurit z. Nazmi Madani për veprën penale të “Trafikim të armëve dhe municionit”, mbetur në tentativë, parashikuar nga neni 278/a paragrafi 2 dhe 22 të K.P dhe dënimin e tij me 6 (gjashtë) vjet burgim. Provat materiale armët dhe fishekët e sekuestruar të kalojnë në favor të shtetit. Ekzekutimi i dënimit me burgim për të pandehurin z. Nazmi Madani të bëhet në një nga burgjet e sigurisë së zakonshme.”</w:t>
      </w:r>
    </w:p>
    <w:p w14:paraId="4F95C561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>Kundër vendimit nr. 69 datë 11.03.2008 të Gjykatës së Apelit Shkodër kanë bërë Rekurs të Gjykuarit dhe Gjykata e Lartë ka vendosur “Prishjen e vendimit nr. 69 datë 11.03.2008 të Gjykatës së Apelit Shkodër dhe lënien në fuqi të vendimit nr. 19 datë 28.06.2002 të Gjykat</w:t>
      </w:r>
      <w:r>
        <w:rPr>
          <w:rFonts w:ascii="Verdana" w:hAnsi="Verdana"/>
          <w:sz w:val="20"/>
          <w:szCs w:val="20"/>
        </w:rPr>
        <w:t>ës së Rrethit Gjyqësor Tropojë është deklaruar</w:t>
      </w:r>
      <w:r w:rsidRPr="00AD5B19">
        <w:rPr>
          <w:rFonts w:ascii="Verdana" w:hAnsi="Verdana"/>
          <w:sz w:val="20"/>
          <w:szCs w:val="20"/>
        </w:rPr>
        <w:t>(I Pafajshëm).</w:t>
      </w:r>
    </w:p>
    <w:p w14:paraId="3FC20B75" w14:textId="59FF816F" w:rsidR="000858C8" w:rsidRPr="00AD5B19" w:rsidRDefault="000858C8" w:rsidP="000858C8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Sipas vendimeve të sipërpërmendura rezulton se, z</w:t>
      </w:r>
      <w:r w:rsidRPr="00AD5B19">
        <w:rPr>
          <w:rFonts w:ascii="Verdana" w:eastAsia="MS Mincho" w:hAnsi="Verdana" w:cs="Times New Roman"/>
          <w:sz w:val="20"/>
          <w:szCs w:val="20"/>
        </w:rPr>
        <w:t>. Na</w:t>
      </w:r>
      <w:r>
        <w:rPr>
          <w:rFonts w:ascii="Verdana" w:eastAsia="MS Mincho" w:hAnsi="Verdana" w:cs="Times New Roman"/>
          <w:sz w:val="20"/>
          <w:szCs w:val="20"/>
        </w:rPr>
        <w:t>zmi</w:t>
      </w:r>
      <w:r w:rsidRPr="00AD5B19">
        <w:rPr>
          <w:rFonts w:ascii="Verdana" w:eastAsia="MS Mincho" w:hAnsi="Verdana" w:cs="Times New Roman"/>
          <w:sz w:val="20"/>
          <w:szCs w:val="20"/>
        </w:rPr>
        <w:t xml:space="preserve"> Madani nuk është dënuar me vendim të formës së prerë për kryerjen e një vepre penale të parashikuar në dispozitën e nenit 2, pika 1, paragrafi “a” të Ligjit Nr. 138/2015. </w:t>
      </w:r>
    </w:p>
    <w:p w14:paraId="123E4C97" w14:textId="77777777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14:paraId="7B0D0276" w14:textId="3D9E8032" w:rsidR="000858C8" w:rsidRPr="00AD5B19" w:rsidRDefault="000858C8" w:rsidP="000858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D5B19">
        <w:rPr>
          <w:rFonts w:ascii="Verdana" w:hAnsi="Verdana"/>
          <w:sz w:val="20"/>
          <w:szCs w:val="20"/>
        </w:rPr>
        <w:t xml:space="preserve">KQZ, referuar pikës 2, paragrafi i fundit, të Kreut V të vendimit 17/2016 të Kuvendit konstaton se për </w:t>
      </w:r>
      <w:r w:rsidR="008B54E6">
        <w:rPr>
          <w:rFonts w:ascii="Verdana" w:hAnsi="Verdana"/>
          <w:sz w:val="20"/>
          <w:szCs w:val="20"/>
        </w:rPr>
        <w:t>9</w:t>
      </w:r>
      <w:r w:rsidRPr="00AD5B19">
        <w:rPr>
          <w:rFonts w:ascii="Verdana" w:hAnsi="Verdana"/>
          <w:sz w:val="20"/>
          <w:szCs w:val="20"/>
        </w:rPr>
        <w:t xml:space="preserve"> (</w:t>
      </w:r>
      <w:r w:rsidR="008B54E6">
        <w:rPr>
          <w:rFonts w:ascii="Verdana" w:hAnsi="Verdana"/>
          <w:sz w:val="20"/>
          <w:szCs w:val="20"/>
        </w:rPr>
        <w:t>nëntë</w:t>
      </w:r>
      <w:r w:rsidRPr="00AD5B19">
        <w:rPr>
          <w:rFonts w:ascii="Verdana" w:hAnsi="Verdana"/>
          <w:sz w:val="20"/>
          <w:szCs w:val="20"/>
        </w:rPr>
        <w:t>) kandidatët për këshilltarë bashkie,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14:paraId="4EE8F03B" w14:textId="77777777" w:rsidR="00B07799" w:rsidRPr="00ED4455" w:rsidRDefault="00B07799" w:rsidP="00F40AD6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14:paraId="04A8D7DB" w14:textId="77777777" w:rsidR="008B54E6" w:rsidRDefault="008B54E6" w:rsidP="00F40AD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14:paraId="5954D728" w14:textId="77777777" w:rsidR="00B07799" w:rsidRPr="00ED4455" w:rsidRDefault="00B07799" w:rsidP="00F40AD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14:paraId="26CEFD90" w14:textId="77777777"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14:paraId="6DE24398" w14:textId="77777777"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14:paraId="1C480699" w14:textId="77777777" w:rsidR="0070176E" w:rsidRPr="00F40AD6" w:rsidRDefault="0070176E" w:rsidP="0070176E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bCs/>
          <w:sz w:val="10"/>
          <w:szCs w:val="10"/>
        </w:rPr>
      </w:pPr>
    </w:p>
    <w:p w14:paraId="1C098250" w14:textId="77777777" w:rsidR="00B07799" w:rsidRPr="004A138E" w:rsidRDefault="00B07799" w:rsidP="008B54E6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 w:line="360" w:lineRule="auto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4A138E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14:paraId="33D8FD1F" w14:textId="77777777" w:rsidR="00B07799" w:rsidRPr="00ED4455" w:rsidRDefault="00B07799" w:rsidP="008B54E6">
      <w:pPr>
        <w:tabs>
          <w:tab w:val="left" w:pos="0"/>
          <w:tab w:val="left" w:pos="180"/>
          <w:tab w:val="left" w:pos="36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14:paraId="267361BC" w14:textId="77777777" w:rsidR="00E113F4" w:rsidRDefault="00B07799" w:rsidP="008B54E6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4A13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14:paraId="22B5430D" w14:textId="77777777" w:rsidR="00F40AD6" w:rsidRDefault="00F40AD6" w:rsidP="00F40AD6">
      <w:pPr>
        <w:pStyle w:val="ListParagraph"/>
        <w:rPr>
          <w:rFonts w:ascii="Verdana" w:eastAsia="MS Mincho" w:hAnsi="Verdana" w:cs="Times New Roman"/>
          <w:sz w:val="20"/>
          <w:szCs w:val="20"/>
        </w:rPr>
      </w:pPr>
    </w:p>
    <w:p w14:paraId="706B7B0B" w14:textId="77777777" w:rsidR="008B54E6" w:rsidRDefault="008B54E6" w:rsidP="00F40AD6">
      <w:pPr>
        <w:pStyle w:val="ListParagraph"/>
        <w:rPr>
          <w:rFonts w:ascii="Verdana" w:eastAsia="MS Mincho" w:hAnsi="Verdana" w:cs="Times New Roman"/>
          <w:sz w:val="20"/>
          <w:szCs w:val="20"/>
        </w:rPr>
      </w:pPr>
    </w:p>
    <w:p w14:paraId="665C5832" w14:textId="77777777" w:rsidR="008B54E6" w:rsidRPr="00F40AD6" w:rsidRDefault="008B54E6" w:rsidP="00F40AD6">
      <w:pPr>
        <w:pStyle w:val="ListParagraph"/>
        <w:rPr>
          <w:rFonts w:ascii="Verdana" w:eastAsia="MS Mincho" w:hAnsi="Verdana" w:cs="Times New Roman"/>
          <w:sz w:val="20"/>
          <w:szCs w:val="20"/>
        </w:rPr>
      </w:pPr>
      <w:bookmarkStart w:id="0" w:name="_GoBack"/>
    </w:p>
    <w:p w14:paraId="4A515295" w14:textId="77777777" w:rsidR="004B7297" w:rsidRPr="002211A1" w:rsidRDefault="00E113F4" w:rsidP="008B54E6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14:paraId="2CD9F2E0" w14:textId="77777777" w:rsidR="004B7297" w:rsidRPr="002211A1" w:rsidRDefault="00E113F4" w:rsidP="008B54E6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14:paraId="40473F8F" w14:textId="77777777" w:rsidR="004B7297" w:rsidRPr="002211A1" w:rsidRDefault="004B7297" w:rsidP="008B54E6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14:paraId="085E3608" w14:textId="77777777" w:rsidR="004B7297" w:rsidRPr="002211A1" w:rsidRDefault="004B7297" w:rsidP="008B54E6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14:paraId="214B85A8" w14:textId="77777777" w:rsidR="004B7297" w:rsidRPr="002211A1" w:rsidRDefault="004B7297" w:rsidP="008B54E6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14:paraId="69535313" w14:textId="77777777" w:rsidR="004B7297" w:rsidRPr="002211A1" w:rsidRDefault="00E113F4" w:rsidP="008B54E6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14:paraId="3CA6DFF6" w14:textId="77777777" w:rsidR="00DF26C8" w:rsidRPr="0070176E" w:rsidRDefault="004B7297" w:rsidP="008B54E6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70176E" w:rsidSect="00F40AD6">
      <w:footerReference w:type="default" r:id="rId13"/>
      <w:pgSz w:w="12240" w:h="15840"/>
      <w:pgMar w:top="630" w:right="1080" w:bottom="1530" w:left="1267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56C6" w14:textId="77777777" w:rsidR="006D5550" w:rsidRDefault="006D5550" w:rsidP="004B7297">
      <w:pPr>
        <w:spacing w:after="0" w:line="240" w:lineRule="auto"/>
      </w:pPr>
      <w:r>
        <w:separator/>
      </w:r>
    </w:p>
  </w:endnote>
  <w:endnote w:type="continuationSeparator" w:id="0">
    <w:p w14:paraId="2D0BB1DC" w14:textId="77777777" w:rsidR="006D5550" w:rsidRDefault="006D5550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56DF" w14:textId="5FA0072F" w:rsidR="00887E52" w:rsidRDefault="00887E52" w:rsidP="00887E52">
    <w:pPr>
      <w:pStyle w:val="Footer"/>
    </w:pPr>
    <w:r>
      <w:t>_____________________________________________________________</w:t>
    </w:r>
    <w:r w:rsidR="00F40AD6">
      <w:t>__________</w:t>
    </w:r>
    <w:r>
      <w:t>___________________</w:t>
    </w:r>
  </w:p>
  <w:p w14:paraId="10BC8A0C" w14:textId="16BCA5C9" w:rsidR="00887E52" w:rsidRPr="009C4DF5" w:rsidRDefault="00F40AD6" w:rsidP="00887E52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2A907E8" wp14:editId="5E30D0AE">
          <wp:simplePos x="0" y="0"/>
          <wp:positionH relativeFrom="column">
            <wp:posOffset>-481965</wp:posOffset>
          </wp:positionH>
          <wp:positionV relativeFrom="paragraph">
            <wp:posOffset>22860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08AA74" w14:textId="13792369" w:rsidR="00887E52" w:rsidRPr="009C4DF5" w:rsidRDefault="00F40AD6" w:rsidP="00887E52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8B54E6">
      <w:rPr>
        <w:rFonts w:ascii="Verdana" w:hAnsi="Verdana"/>
        <w:b/>
        <w:sz w:val="20"/>
        <w:szCs w:val="20"/>
      </w:rPr>
      <w:t>1</w:t>
    </w:r>
    <w:r w:rsidR="00AA407F">
      <w:rPr>
        <w:rFonts w:ascii="Verdana" w:hAnsi="Verdana"/>
        <w:b/>
        <w:sz w:val="20"/>
        <w:szCs w:val="20"/>
      </w:rPr>
      <w:t>4</w:t>
    </w:r>
    <w:r w:rsidR="00887E52" w:rsidRPr="009C4DF5">
      <w:rPr>
        <w:rFonts w:ascii="Verdana" w:hAnsi="Verdana"/>
        <w:b/>
        <w:sz w:val="20"/>
        <w:szCs w:val="20"/>
      </w:rPr>
      <w:t xml:space="preserve"> i vendimit   </w:t>
    </w:r>
    <w:r w:rsidR="00887E52">
      <w:rPr>
        <w:rFonts w:ascii="Verdana" w:hAnsi="Verdana"/>
        <w:b/>
        <w:sz w:val="20"/>
        <w:szCs w:val="20"/>
      </w:rPr>
      <w:t xml:space="preserve">Data    </w:t>
    </w:r>
    <w:r w:rsidR="008B54E6">
      <w:rPr>
        <w:rFonts w:ascii="Verdana" w:hAnsi="Verdana"/>
        <w:b/>
        <w:sz w:val="20"/>
        <w:szCs w:val="20"/>
      </w:rPr>
      <w:t>12</w:t>
    </w:r>
    <w:r w:rsidR="00887E52">
      <w:rPr>
        <w:rFonts w:ascii="Verdana" w:hAnsi="Verdana"/>
        <w:b/>
        <w:sz w:val="20"/>
        <w:szCs w:val="20"/>
      </w:rPr>
      <w:t>.</w:t>
    </w:r>
    <w:r w:rsidR="00FC4549">
      <w:rPr>
        <w:rFonts w:ascii="Verdana" w:hAnsi="Verdana"/>
        <w:b/>
        <w:sz w:val="20"/>
        <w:szCs w:val="20"/>
      </w:rPr>
      <w:t>03</w:t>
    </w:r>
    <w:r w:rsidR="00887E52">
      <w:rPr>
        <w:rFonts w:ascii="Verdana" w:hAnsi="Verdana"/>
        <w:b/>
        <w:sz w:val="20"/>
        <w:szCs w:val="20"/>
      </w:rPr>
      <w:t xml:space="preserve">.2018 e vendimit     Ora </w:t>
    </w:r>
    <w:r w:rsidR="008B54E6">
      <w:rPr>
        <w:rFonts w:ascii="Verdana" w:hAnsi="Verdana"/>
        <w:b/>
        <w:sz w:val="20"/>
        <w:szCs w:val="20"/>
      </w:rPr>
      <w:t>10</w:t>
    </w:r>
    <w:r w:rsidR="00887E52">
      <w:rPr>
        <w:rFonts w:ascii="Verdana" w:hAnsi="Verdana"/>
        <w:b/>
        <w:sz w:val="20"/>
        <w:szCs w:val="20"/>
      </w:rPr>
      <w:t>:00</w:t>
    </w:r>
    <w:r w:rsidR="00887E52" w:rsidRPr="009C4DF5">
      <w:rPr>
        <w:rFonts w:ascii="Verdana" w:hAnsi="Verdana"/>
        <w:b/>
        <w:sz w:val="20"/>
        <w:szCs w:val="20"/>
      </w:rPr>
      <w:t xml:space="preserve"> e vendimit</w:t>
    </w:r>
  </w:p>
  <w:p w14:paraId="3E622D53" w14:textId="29CF74B2" w:rsidR="00887E52" w:rsidRPr="00C236C1" w:rsidRDefault="00887E52" w:rsidP="00F40AD6">
    <w:pPr>
      <w:pStyle w:val="Footer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>
      <w:rPr>
        <w:rFonts w:ascii="Verdana" w:hAnsi="Verdana"/>
        <w:sz w:val="16"/>
        <w:szCs w:val="16"/>
      </w:rPr>
      <w:t>it</w:t>
    </w:r>
    <w:r w:rsidRPr="00C236C1">
      <w:rPr>
        <w:rFonts w:ascii="Verdana" w:hAnsi="Verdana"/>
        <w:sz w:val="16"/>
        <w:szCs w:val="16"/>
      </w:rPr>
      <w:t xml:space="preserve">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shillin        B</w:t>
    </w:r>
    <w:r w:rsidRPr="00C236C1">
      <w:rPr>
        <w:rFonts w:ascii="Verdana" w:hAnsi="Verdana"/>
        <w:sz w:val="16"/>
        <w:szCs w:val="16"/>
      </w:rPr>
      <w:t>ashkiak</w:t>
    </w:r>
    <w:r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14:paraId="57719C19" w14:textId="77777777" w:rsidR="00887E52" w:rsidRPr="00721941" w:rsidRDefault="00887E52" w:rsidP="00887E52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4F9B" w14:textId="77777777" w:rsidR="006D5550" w:rsidRDefault="006D5550" w:rsidP="004B7297">
      <w:pPr>
        <w:spacing w:after="0" w:line="240" w:lineRule="auto"/>
      </w:pPr>
      <w:r>
        <w:separator/>
      </w:r>
    </w:p>
  </w:footnote>
  <w:footnote w:type="continuationSeparator" w:id="0">
    <w:p w14:paraId="791A3409" w14:textId="77777777" w:rsidR="006D5550" w:rsidRDefault="006D5550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A02"/>
    <w:multiLevelType w:val="hybridMultilevel"/>
    <w:tmpl w:val="FDA8D120"/>
    <w:lvl w:ilvl="0" w:tplc="3CC24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E2EDE"/>
    <w:multiLevelType w:val="hybridMultilevel"/>
    <w:tmpl w:val="54D4BA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33A3A"/>
    <w:multiLevelType w:val="hybridMultilevel"/>
    <w:tmpl w:val="D3D2B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C9E"/>
    <w:multiLevelType w:val="hybridMultilevel"/>
    <w:tmpl w:val="19D6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0722C"/>
    <w:rsid w:val="000563D8"/>
    <w:rsid w:val="000858C8"/>
    <w:rsid w:val="000A4BFA"/>
    <w:rsid w:val="000E7A6E"/>
    <w:rsid w:val="00100A57"/>
    <w:rsid w:val="001337C0"/>
    <w:rsid w:val="00142702"/>
    <w:rsid w:val="00147241"/>
    <w:rsid w:val="001529D5"/>
    <w:rsid w:val="00163758"/>
    <w:rsid w:val="001A428A"/>
    <w:rsid w:val="002211A1"/>
    <w:rsid w:val="00261F99"/>
    <w:rsid w:val="002A32E7"/>
    <w:rsid w:val="002A4FF7"/>
    <w:rsid w:val="002B1BD4"/>
    <w:rsid w:val="00320D6C"/>
    <w:rsid w:val="003C0878"/>
    <w:rsid w:val="003C6FD7"/>
    <w:rsid w:val="003D4D38"/>
    <w:rsid w:val="00417026"/>
    <w:rsid w:val="00492132"/>
    <w:rsid w:val="004B7297"/>
    <w:rsid w:val="004D4FA8"/>
    <w:rsid w:val="004F3B13"/>
    <w:rsid w:val="0055484D"/>
    <w:rsid w:val="00600DD8"/>
    <w:rsid w:val="00630851"/>
    <w:rsid w:val="00634895"/>
    <w:rsid w:val="00657471"/>
    <w:rsid w:val="00657EF6"/>
    <w:rsid w:val="00665BA9"/>
    <w:rsid w:val="00687295"/>
    <w:rsid w:val="006B609B"/>
    <w:rsid w:val="006C2F7A"/>
    <w:rsid w:val="006D5550"/>
    <w:rsid w:val="006E1867"/>
    <w:rsid w:val="0070176E"/>
    <w:rsid w:val="0071421D"/>
    <w:rsid w:val="00734995"/>
    <w:rsid w:val="00737C43"/>
    <w:rsid w:val="00745CC3"/>
    <w:rsid w:val="007701D5"/>
    <w:rsid w:val="007978DD"/>
    <w:rsid w:val="007C09F3"/>
    <w:rsid w:val="007E4AEF"/>
    <w:rsid w:val="00806DB1"/>
    <w:rsid w:val="00824D0D"/>
    <w:rsid w:val="00877EAB"/>
    <w:rsid w:val="00882142"/>
    <w:rsid w:val="00887E52"/>
    <w:rsid w:val="008A4C1C"/>
    <w:rsid w:val="008B54E6"/>
    <w:rsid w:val="008E2864"/>
    <w:rsid w:val="00961F6C"/>
    <w:rsid w:val="00A03450"/>
    <w:rsid w:val="00A51FD8"/>
    <w:rsid w:val="00A671CA"/>
    <w:rsid w:val="00AA407F"/>
    <w:rsid w:val="00AD2927"/>
    <w:rsid w:val="00B07799"/>
    <w:rsid w:val="00B1181E"/>
    <w:rsid w:val="00B32850"/>
    <w:rsid w:val="00B357C0"/>
    <w:rsid w:val="00B76C1D"/>
    <w:rsid w:val="00C06193"/>
    <w:rsid w:val="00C21F0C"/>
    <w:rsid w:val="00C578AB"/>
    <w:rsid w:val="00CE3D7E"/>
    <w:rsid w:val="00D34E1E"/>
    <w:rsid w:val="00D50EEA"/>
    <w:rsid w:val="00D61557"/>
    <w:rsid w:val="00D8355C"/>
    <w:rsid w:val="00DF26C8"/>
    <w:rsid w:val="00E04638"/>
    <w:rsid w:val="00E113F4"/>
    <w:rsid w:val="00E71160"/>
    <w:rsid w:val="00EC44A8"/>
    <w:rsid w:val="00EF68E2"/>
    <w:rsid w:val="00F30A65"/>
    <w:rsid w:val="00F40AD6"/>
    <w:rsid w:val="00FA1667"/>
    <w:rsid w:val="00FA4554"/>
    <w:rsid w:val="00FC4549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DB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98D2-BE36-43EC-8367-BB3BEFED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2018-03-12T12:18:00Z</cp:lastPrinted>
  <dcterms:created xsi:type="dcterms:W3CDTF">2018-03-01T13:20:00Z</dcterms:created>
  <dcterms:modified xsi:type="dcterms:W3CDTF">2018-03-12T12:18:00Z</dcterms:modified>
</cp:coreProperties>
</file>