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4139CC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4139CC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416401" r:id="rId8"/>
        </w:object>
      </w:r>
    </w:p>
    <w:p w:rsidR="00402A7D" w:rsidRPr="004139CC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4139CC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4139CC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4139CC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4139CC" w:rsidRDefault="0019790C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4139CC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4139CC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4139CC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4139CC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4139CC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BD3A62" w:rsidRPr="004139CC" w:rsidRDefault="006176BC" w:rsidP="006176BC">
      <w:pPr>
        <w:jc w:val="center"/>
        <w:rPr>
          <w:rStyle w:val="hps"/>
          <w:rFonts w:ascii="Verdana" w:hAnsi="Verdana"/>
          <w:b/>
          <w:sz w:val="22"/>
          <w:szCs w:val="22"/>
        </w:rPr>
      </w:pPr>
      <w:proofErr w:type="gramStart"/>
      <w:r w:rsidRPr="004139CC">
        <w:rPr>
          <w:rStyle w:val="hps"/>
          <w:rFonts w:ascii="Verdana" w:hAnsi="Verdana"/>
          <w:b/>
          <w:sz w:val="22"/>
          <w:szCs w:val="22"/>
        </w:rPr>
        <w:t>FOR</w:t>
      </w:r>
      <w:r w:rsidRPr="004139CC">
        <w:rPr>
          <w:rFonts w:ascii="Verdana" w:hAnsi="Verdana"/>
          <w:b/>
          <w:sz w:val="22"/>
          <w:szCs w:val="22"/>
        </w:rPr>
        <w:t xml:space="preserve"> THE </w:t>
      </w:r>
      <w:r w:rsidRPr="004139CC">
        <w:rPr>
          <w:rStyle w:val="hps"/>
          <w:rFonts w:ascii="Verdana" w:hAnsi="Verdana"/>
          <w:b/>
          <w:sz w:val="22"/>
          <w:szCs w:val="22"/>
        </w:rPr>
        <w:t>APPOINTMENT OF</w:t>
      </w:r>
      <w:r w:rsidRPr="004139CC">
        <w:rPr>
          <w:rFonts w:ascii="Verdana" w:hAnsi="Verdana"/>
          <w:b/>
          <w:sz w:val="22"/>
          <w:szCs w:val="22"/>
        </w:rPr>
        <w:t xml:space="preserve"> THE </w:t>
      </w:r>
      <w:r w:rsidRPr="004139CC">
        <w:rPr>
          <w:rStyle w:val="hps"/>
          <w:rFonts w:ascii="Verdana" w:hAnsi="Verdana"/>
          <w:b/>
          <w:sz w:val="22"/>
          <w:szCs w:val="22"/>
        </w:rPr>
        <w:t>CHAIR</w:t>
      </w:r>
      <w:r w:rsidRPr="004139CC">
        <w:rPr>
          <w:rFonts w:ascii="Verdana" w:hAnsi="Verdana"/>
          <w:b/>
          <w:sz w:val="22"/>
          <w:szCs w:val="22"/>
        </w:rPr>
        <w:t xml:space="preserve"> OF THE </w:t>
      </w:r>
      <w:r w:rsidRPr="004139CC">
        <w:rPr>
          <w:rStyle w:val="hps"/>
          <w:rFonts w:ascii="Verdana" w:hAnsi="Verdana"/>
          <w:b/>
          <w:sz w:val="22"/>
          <w:szCs w:val="22"/>
        </w:rPr>
        <w:t>CEAZ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NO.</w:t>
      </w:r>
      <w:proofErr w:type="gramEnd"/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78</w:t>
      </w:r>
      <w:r w:rsidRPr="004139CC">
        <w:rPr>
          <w:rFonts w:ascii="Verdana" w:hAnsi="Verdana"/>
          <w:b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b/>
          <w:sz w:val="22"/>
          <w:szCs w:val="22"/>
        </w:rPr>
        <w:t>GJIROKASTĖR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REGION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FOR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PARLIAMENTARY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ELECTIONS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DATED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23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JUNE</w:t>
      </w:r>
      <w:r w:rsidRPr="004139CC">
        <w:rPr>
          <w:rFonts w:ascii="Verdana" w:hAnsi="Verdana"/>
          <w:b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b/>
          <w:sz w:val="22"/>
          <w:szCs w:val="22"/>
        </w:rPr>
        <w:t>2013</w:t>
      </w:r>
    </w:p>
    <w:p w:rsidR="00BD3A62" w:rsidRPr="004139CC" w:rsidRDefault="00BD3A62" w:rsidP="00402A7D">
      <w:pPr>
        <w:jc w:val="both"/>
        <w:rPr>
          <w:rStyle w:val="hps"/>
          <w:rFonts w:ascii="Verdana" w:hAnsi="Verdana"/>
          <w:sz w:val="22"/>
          <w:szCs w:val="22"/>
        </w:rPr>
      </w:pPr>
    </w:p>
    <w:p w:rsidR="00402A7D" w:rsidRPr="004139CC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>Central Election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Commission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in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its meeting dated</w:t>
      </w:r>
      <w:r w:rsidRPr="004139CC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176BC" w:rsidRPr="004139CC">
        <w:rPr>
          <w:rFonts w:ascii="Verdana" w:hAnsi="Verdana"/>
          <w:bCs/>
          <w:sz w:val="22"/>
          <w:szCs w:val="22"/>
          <w:lang w:val="sq-AL"/>
        </w:rPr>
        <w:t>03</w:t>
      </w:r>
      <w:r w:rsidRPr="004139CC">
        <w:rPr>
          <w:rFonts w:ascii="Verdana" w:hAnsi="Verdana"/>
          <w:bCs/>
          <w:sz w:val="22"/>
          <w:szCs w:val="22"/>
          <w:lang w:val="sq-AL"/>
        </w:rPr>
        <w:t>.0</w:t>
      </w:r>
      <w:r w:rsidR="006176BC" w:rsidRPr="004139CC">
        <w:rPr>
          <w:rFonts w:ascii="Verdana" w:hAnsi="Verdana"/>
          <w:bCs/>
          <w:sz w:val="22"/>
          <w:szCs w:val="22"/>
          <w:lang w:val="sq-AL"/>
        </w:rPr>
        <w:t>6</w:t>
      </w:r>
      <w:r w:rsidRPr="004139CC">
        <w:rPr>
          <w:rFonts w:ascii="Verdana" w:hAnsi="Verdana"/>
          <w:bCs/>
          <w:sz w:val="22"/>
          <w:szCs w:val="22"/>
          <w:lang w:val="sq-AL"/>
        </w:rPr>
        <w:t>.2013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with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 participation of</w:t>
      </w:r>
      <w:r w:rsidRPr="004139CC">
        <w:rPr>
          <w:rFonts w:ascii="Verdana" w:hAnsi="Verdana"/>
          <w:sz w:val="22"/>
          <w:szCs w:val="22"/>
        </w:rPr>
        <w:t>:</w:t>
      </w:r>
    </w:p>
    <w:p w:rsidR="00402A7D" w:rsidRPr="004139CC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4139CC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4139CC">
        <w:rPr>
          <w:rFonts w:ascii="Verdana" w:hAnsi="Verdana"/>
          <w:noProof/>
          <w:sz w:val="22"/>
          <w:szCs w:val="22"/>
          <w:lang w:val="sq-AL"/>
        </w:rPr>
        <w:t>Lefterije</w:t>
      </w:r>
      <w:r w:rsidRPr="004139CC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4139CC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4139CC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4139CC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Style w:val="shorttext"/>
          <w:rFonts w:ascii="Verdana" w:hAnsi="Verdana"/>
          <w:sz w:val="22"/>
          <w:szCs w:val="22"/>
        </w:rPr>
        <w:t>Member</w:t>
      </w:r>
      <w:r w:rsidRPr="004139CC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4139CC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4139CC">
        <w:rPr>
          <w:rFonts w:ascii="Verdana" w:hAnsi="Verdana"/>
          <w:noProof/>
          <w:sz w:val="22"/>
          <w:szCs w:val="22"/>
          <w:lang w:val="sq-AL"/>
        </w:rPr>
        <w:t>Vera</w:t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noProof/>
          <w:sz w:val="22"/>
          <w:szCs w:val="22"/>
          <w:lang w:val="sq-AL"/>
        </w:rPr>
        <w:tab/>
      </w:r>
      <w:r w:rsidRPr="004139CC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4139CC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4139CC">
        <w:rPr>
          <w:rFonts w:ascii="Verdana" w:hAnsi="Verdana"/>
          <w:sz w:val="22"/>
          <w:szCs w:val="22"/>
          <w:lang w:val="pt-BR"/>
        </w:rPr>
        <w:t>Klement</w:t>
      </w:r>
      <w:r w:rsidRPr="004139CC">
        <w:rPr>
          <w:rFonts w:ascii="Verdana" w:hAnsi="Verdana"/>
          <w:sz w:val="22"/>
          <w:szCs w:val="22"/>
          <w:lang w:val="pt-BR"/>
        </w:rPr>
        <w:tab/>
        <w:t>ZGURI-</w:t>
      </w:r>
      <w:r w:rsidRPr="004139CC">
        <w:rPr>
          <w:rFonts w:ascii="Verdana" w:hAnsi="Verdana"/>
          <w:b/>
          <w:sz w:val="22"/>
          <w:szCs w:val="22"/>
        </w:rPr>
        <w:tab/>
      </w:r>
      <w:r w:rsidRPr="004139CC">
        <w:rPr>
          <w:rFonts w:ascii="Verdana" w:hAnsi="Verdana"/>
          <w:b/>
          <w:sz w:val="22"/>
          <w:szCs w:val="22"/>
        </w:rPr>
        <w:tab/>
      </w:r>
      <w:r w:rsidRPr="004139CC">
        <w:rPr>
          <w:rFonts w:ascii="Verdana" w:hAnsi="Verdana"/>
          <w:b/>
          <w:sz w:val="22"/>
          <w:szCs w:val="22"/>
        </w:rPr>
        <w:tab/>
      </w:r>
      <w:r w:rsidRPr="004139CC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4139CC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4139CC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4139CC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4139CC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4139CC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4139CC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718B7" w:rsidRPr="004139CC" w:rsidRDefault="00402A7D" w:rsidP="00C718B7">
      <w:pPr>
        <w:ind w:left="2880" w:hanging="2880"/>
        <w:jc w:val="both"/>
        <w:rPr>
          <w:rStyle w:val="hps"/>
          <w:rFonts w:ascii="Verdana" w:hAnsi="Verdana"/>
          <w:sz w:val="22"/>
          <w:szCs w:val="22"/>
        </w:rPr>
      </w:pPr>
      <w:r w:rsidRPr="004139CC">
        <w:rPr>
          <w:rStyle w:val="shorttext"/>
          <w:rFonts w:ascii="Verdana" w:hAnsi="Verdana"/>
          <w:b/>
          <w:sz w:val="22"/>
          <w:szCs w:val="22"/>
        </w:rPr>
        <w:t>OBJECT</w:t>
      </w:r>
      <w:r w:rsidRPr="004139CC">
        <w:rPr>
          <w:rFonts w:ascii="Verdana" w:hAnsi="Verdana"/>
          <w:b/>
          <w:sz w:val="22"/>
          <w:szCs w:val="22"/>
        </w:rPr>
        <w:t>:</w:t>
      </w:r>
      <w:r w:rsidR="0064281D" w:rsidRPr="004139CC">
        <w:rPr>
          <w:rFonts w:ascii="Verdana" w:hAnsi="Verdana"/>
          <w:sz w:val="22"/>
          <w:szCs w:val="22"/>
        </w:rPr>
        <w:tab/>
      </w:r>
      <w:r w:rsidR="00C718B7" w:rsidRPr="004139CC">
        <w:rPr>
          <w:rStyle w:val="hps"/>
          <w:rFonts w:ascii="Verdana" w:hAnsi="Verdana"/>
          <w:sz w:val="22"/>
          <w:szCs w:val="22"/>
        </w:rPr>
        <w:t>For</w:t>
      </w:r>
      <w:r w:rsidR="006176BC" w:rsidRPr="004139CC">
        <w:rPr>
          <w:rFonts w:ascii="Verdana" w:hAnsi="Verdana"/>
          <w:sz w:val="22"/>
          <w:szCs w:val="22"/>
        </w:rPr>
        <w:t xml:space="preserve"> the</w:t>
      </w:r>
      <w:r w:rsidR="00C718B7" w:rsidRPr="004139CC">
        <w:rPr>
          <w:rFonts w:ascii="Verdana" w:hAnsi="Verdana"/>
          <w:sz w:val="22"/>
          <w:szCs w:val="22"/>
        </w:rPr>
        <w:t xml:space="preserve"> </w:t>
      </w:r>
      <w:r w:rsidR="00C718B7" w:rsidRPr="004139CC">
        <w:rPr>
          <w:rStyle w:val="hps"/>
          <w:rFonts w:ascii="Verdana" w:hAnsi="Verdana"/>
          <w:sz w:val="22"/>
          <w:szCs w:val="22"/>
        </w:rPr>
        <w:t>appointment</w:t>
      </w:r>
      <w:r w:rsidR="00C718B7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of the Chair</w:t>
      </w:r>
      <w:r w:rsidR="00C718B7" w:rsidRPr="004139CC">
        <w:rPr>
          <w:rStyle w:val="hps"/>
          <w:rFonts w:ascii="Verdana" w:hAnsi="Verdana"/>
          <w:sz w:val="22"/>
          <w:szCs w:val="22"/>
        </w:rPr>
        <w:t xml:space="preserve"> of</w:t>
      </w:r>
      <w:r w:rsidR="006176BC" w:rsidRPr="004139CC">
        <w:rPr>
          <w:rFonts w:ascii="Verdana" w:hAnsi="Verdana"/>
          <w:sz w:val="22"/>
          <w:szCs w:val="22"/>
        </w:rPr>
        <w:t xml:space="preserve"> the</w:t>
      </w:r>
      <w:r w:rsidR="00C718B7" w:rsidRPr="004139CC">
        <w:rPr>
          <w:rFonts w:ascii="Verdana" w:hAnsi="Verdana"/>
          <w:sz w:val="22"/>
          <w:szCs w:val="22"/>
        </w:rPr>
        <w:t xml:space="preserve"> </w:t>
      </w:r>
      <w:r w:rsidR="00C718B7" w:rsidRPr="004139CC">
        <w:rPr>
          <w:rStyle w:val="hps"/>
          <w:rFonts w:ascii="Verdana" w:hAnsi="Verdana"/>
          <w:sz w:val="22"/>
          <w:szCs w:val="22"/>
        </w:rPr>
        <w:t>CEAZ</w:t>
      </w:r>
      <w:r w:rsidR="00C718B7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Fonts w:ascii="Verdana" w:hAnsi="Verdana"/>
          <w:sz w:val="22"/>
          <w:szCs w:val="22"/>
        </w:rPr>
        <w:t xml:space="preserve">no.78, </w:t>
      </w:r>
      <w:proofErr w:type="spellStart"/>
      <w:r w:rsidR="006176BC" w:rsidRPr="004139CC">
        <w:rPr>
          <w:rFonts w:ascii="Verdana" w:hAnsi="Verdana"/>
          <w:sz w:val="22"/>
          <w:szCs w:val="22"/>
        </w:rPr>
        <w:t>Gjirokastër</w:t>
      </w:r>
      <w:proofErr w:type="spellEnd"/>
      <w:r w:rsidR="006176BC" w:rsidRPr="004139CC">
        <w:rPr>
          <w:rFonts w:ascii="Verdana" w:hAnsi="Verdana"/>
          <w:sz w:val="22"/>
          <w:szCs w:val="22"/>
        </w:rPr>
        <w:t xml:space="preserve"> Region </w:t>
      </w:r>
      <w:r w:rsidR="00C718B7" w:rsidRPr="004139CC">
        <w:rPr>
          <w:rStyle w:val="hps"/>
          <w:rFonts w:ascii="Verdana" w:hAnsi="Verdana"/>
          <w:sz w:val="22"/>
          <w:szCs w:val="22"/>
        </w:rPr>
        <w:t>for</w:t>
      </w:r>
      <w:r w:rsidR="00C718B7" w:rsidRPr="004139CC">
        <w:rPr>
          <w:rFonts w:ascii="Verdana" w:hAnsi="Verdana"/>
          <w:sz w:val="22"/>
          <w:szCs w:val="22"/>
        </w:rPr>
        <w:t xml:space="preserve"> </w:t>
      </w:r>
      <w:r w:rsidR="00C718B7" w:rsidRPr="004139CC">
        <w:rPr>
          <w:rStyle w:val="hps"/>
          <w:rFonts w:ascii="Verdana" w:hAnsi="Verdana"/>
          <w:sz w:val="22"/>
          <w:szCs w:val="22"/>
        </w:rPr>
        <w:t>the parliamentary elections</w:t>
      </w:r>
      <w:r w:rsidR="00C718B7" w:rsidRPr="004139CC">
        <w:rPr>
          <w:rFonts w:ascii="Verdana" w:hAnsi="Verdana"/>
          <w:sz w:val="22"/>
          <w:szCs w:val="22"/>
        </w:rPr>
        <w:t xml:space="preserve"> </w:t>
      </w:r>
      <w:r w:rsidR="00C718B7" w:rsidRPr="004139CC">
        <w:rPr>
          <w:rStyle w:val="hps"/>
          <w:rFonts w:ascii="Verdana" w:hAnsi="Verdana"/>
          <w:sz w:val="22"/>
          <w:szCs w:val="22"/>
        </w:rPr>
        <w:t>dated 23</w:t>
      </w:r>
      <w:r w:rsidR="00C718B7" w:rsidRPr="004139CC">
        <w:rPr>
          <w:rFonts w:ascii="Verdana" w:hAnsi="Verdana"/>
          <w:sz w:val="22"/>
          <w:szCs w:val="22"/>
        </w:rPr>
        <w:t xml:space="preserve"> </w:t>
      </w:r>
      <w:r w:rsidR="00C718B7" w:rsidRPr="004139CC">
        <w:rPr>
          <w:rStyle w:val="hps"/>
          <w:rFonts w:ascii="Verdana" w:hAnsi="Verdana"/>
          <w:sz w:val="22"/>
          <w:szCs w:val="22"/>
        </w:rPr>
        <w:t>June 2013</w:t>
      </w:r>
      <w:r w:rsidR="00C718B7" w:rsidRPr="004139CC">
        <w:rPr>
          <w:rFonts w:ascii="Verdana" w:hAnsi="Verdana"/>
          <w:sz w:val="22"/>
          <w:szCs w:val="22"/>
        </w:rPr>
        <w:t>.</w:t>
      </w:r>
    </w:p>
    <w:p w:rsidR="00402A7D" w:rsidRPr="004139CC" w:rsidRDefault="00402A7D" w:rsidP="00C718B7">
      <w:pPr>
        <w:ind w:left="2880" w:hanging="2880"/>
        <w:rPr>
          <w:rFonts w:ascii="Verdana" w:hAnsi="Verdana"/>
          <w:sz w:val="22"/>
          <w:szCs w:val="22"/>
        </w:rPr>
      </w:pPr>
    </w:p>
    <w:p w:rsidR="00C718B7" w:rsidRPr="004139CC" w:rsidRDefault="00402A7D" w:rsidP="006176BC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4139CC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4139CC">
        <w:rPr>
          <w:rStyle w:val="hps"/>
          <w:rFonts w:ascii="Verdana" w:hAnsi="Verdana"/>
          <w:b/>
          <w:sz w:val="22"/>
          <w:szCs w:val="22"/>
        </w:rPr>
        <w:t>BASIS</w:t>
      </w:r>
      <w:r w:rsidRPr="004139CC">
        <w:rPr>
          <w:rStyle w:val="shorttext"/>
          <w:rFonts w:ascii="Verdana" w:hAnsi="Verdana"/>
          <w:b/>
          <w:sz w:val="22"/>
          <w:szCs w:val="22"/>
        </w:rPr>
        <w:t>:</w:t>
      </w:r>
      <w:r w:rsidRPr="004139CC">
        <w:rPr>
          <w:rFonts w:ascii="Verdana" w:hAnsi="Verdana"/>
          <w:sz w:val="22"/>
          <w:szCs w:val="22"/>
        </w:rPr>
        <w:tab/>
      </w:r>
      <w:r w:rsidR="006176BC" w:rsidRPr="004139CC">
        <w:rPr>
          <w:rStyle w:val="hps"/>
          <w:rFonts w:ascii="Verdana" w:hAnsi="Verdana"/>
          <w:sz w:val="22"/>
          <w:szCs w:val="22"/>
        </w:rPr>
        <w:t>Article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21 paragraph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1</w:t>
      </w:r>
      <w:r w:rsidR="006176BC" w:rsidRPr="004139CC">
        <w:rPr>
          <w:rFonts w:ascii="Verdana" w:hAnsi="Verdana"/>
          <w:sz w:val="22"/>
          <w:szCs w:val="22"/>
        </w:rPr>
        <w:t xml:space="preserve">, </w:t>
      </w:r>
      <w:r w:rsidR="006176BC" w:rsidRPr="004139CC">
        <w:rPr>
          <w:rStyle w:val="hps"/>
          <w:rFonts w:ascii="Verdana" w:hAnsi="Verdana"/>
          <w:sz w:val="22"/>
          <w:szCs w:val="22"/>
        </w:rPr>
        <w:t>Article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29 paragraph 2 of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the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Law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10019</w:t>
      </w:r>
      <w:r w:rsidR="006176BC" w:rsidRPr="004139CC">
        <w:rPr>
          <w:rFonts w:ascii="Verdana" w:hAnsi="Verdana"/>
          <w:sz w:val="22"/>
          <w:szCs w:val="22"/>
        </w:rPr>
        <w:t xml:space="preserve">, dated </w:t>
      </w:r>
      <w:r w:rsidR="006176BC" w:rsidRPr="004139CC">
        <w:rPr>
          <w:rStyle w:val="hps"/>
          <w:rFonts w:ascii="Verdana" w:hAnsi="Verdana"/>
          <w:sz w:val="22"/>
          <w:szCs w:val="22"/>
        </w:rPr>
        <w:t>29.12.2008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"</w:t>
      </w:r>
      <w:r w:rsidR="006176BC" w:rsidRPr="004139CC">
        <w:rPr>
          <w:rFonts w:ascii="Verdana" w:hAnsi="Verdana"/>
          <w:sz w:val="22"/>
          <w:szCs w:val="22"/>
        </w:rPr>
        <w:t xml:space="preserve">The Electoral Code of </w:t>
      </w:r>
      <w:r w:rsidR="006176BC" w:rsidRPr="004139CC">
        <w:rPr>
          <w:rStyle w:val="hps"/>
          <w:rFonts w:ascii="Verdana" w:hAnsi="Verdana"/>
          <w:sz w:val="22"/>
          <w:szCs w:val="22"/>
        </w:rPr>
        <w:t>the Republic of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Albania</w:t>
      </w:r>
      <w:r w:rsidR="006176BC" w:rsidRPr="004139CC">
        <w:rPr>
          <w:rFonts w:ascii="Verdana" w:hAnsi="Verdana"/>
          <w:sz w:val="22"/>
          <w:szCs w:val="22"/>
        </w:rPr>
        <w:t xml:space="preserve">", </w:t>
      </w:r>
      <w:r w:rsidR="006176BC" w:rsidRPr="004139CC">
        <w:rPr>
          <w:rStyle w:val="hps"/>
          <w:rFonts w:ascii="Verdana" w:hAnsi="Verdana"/>
          <w:sz w:val="22"/>
          <w:szCs w:val="22"/>
        </w:rPr>
        <w:t>as amended</w:t>
      </w:r>
      <w:r w:rsidR="006176BC" w:rsidRPr="004139CC">
        <w:rPr>
          <w:rFonts w:ascii="Verdana" w:hAnsi="Verdana"/>
          <w:sz w:val="22"/>
          <w:szCs w:val="22"/>
        </w:rPr>
        <w:t xml:space="preserve">, </w:t>
      </w:r>
      <w:r w:rsidR="006176BC" w:rsidRPr="004139CC">
        <w:rPr>
          <w:rStyle w:val="hps"/>
          <w:rFonts w:ascii="Verdana" w:hAnsi="Verdana"/>
          <w:sz w:val="22"/>
          <w:szCs w:val="22"/>
        </w:rPr>
        <w:t>Article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10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of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Directive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no.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2</w:t>
      </w:r>
      <w:r w:rsidR="006176BC" w:rsidRPr="004139CC">
        <w:rPr>
          <w:rFonts w:ascii="Verdana" w:hAnsi="Verdana"/>
          <w:sz w:val="22"/>
          <w:szCs w:val="22"/>
        </w:rPr>
        <w:t xml:space="preserve">, dated </w:t>
      </w:r>
      <w:r w:rsidR="006176BC" w:rsidRPr="004139CC">
        <w:rPr>
          <w:rStyle w:val="hps"/>
          <w:rFonts w:ascii="Verdana" w:hAnsi="Verdana"/>
          <w:sz w:val="22"/>
          <w:szCs w:val="22"/>
        </w:rPr>
        <w:t>25.02.2009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"</w:t>
      </w:r>
      <w:r w:rsidR="006176BC" w:rsidRPr="004139CC">
        <w:rPr>
          <w:rFonts w:ascii="Verdana" w:hAnsi="Verdana"/>
          <w:sz w:val="22"/>
          <w:szCs w:val="22"/>
        </w:rPr>
        <w:t xml:space="preserve">On the organization </w:t>
      </w:r>
      <w:r w:rsidR="006176BC" w:rsidRPr="004139CC">
        <w:rPr>
          <w:rStyle w:val="hps"/>
          <w:rFonts w:ascii="Verdana" w:hAnsi="Verdana"/>
          <w:sz w:val="22"/>
          <w:szCs w:val="22"/>
        </w:rPr>
        <w:t>and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functioning of the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Electoral Administration</w:t>
      </w:r>
      <w:r w:rsidR="006176BC" w:rsidRPr="004139CC">
        <w:rPr>
          <w:rFonts w:ascii="Verdana" w:hAnsi="Verdana"/>
          <w:sz w:val="22"/>
          <w:szCs w:val="22"/>
        </w:rPr>
        <w:t xml:space="preserve"> </w:t>
      </w:r>
      <w:r w:rsidR="006176BC" w:rsidRPr="004139CC">
        <w:rPr>
          <w:rStyle w:val="hps"/>
          <w:rFonts w:ascii="Verdana" w:hAnsi="Verdana"/>
          <w:sz w:val="22"/>
          <w:szCs w:val="22"/>
        </w:rPr>
        <w:t>Zone Commission</w:t>
      </w:r>
      <w:r w:rsidR="006176BC" w:rsidRPr="004139CC">
        <w:rPr>
          <w:rFonts w:ascii="Verdana" w:hAnsi="Verdana"/>
          <w:sz w:val="22"/>
          <w:szCs w:val="22"/>
        </w:rPr>
        <w:t xml:space="preserve">", </w:t>
      </w:r>
      <w:r w:rsidR="006176BC" w:rsidRPr="004139CC">
        <w:rPr>
          <w:rStyle w:val="hps"/>
          <w:rFonts w:ascii="Verdana" w:hAnsi="Verdana"/>
          <w:sz w:val="22"/>
          <w:szCs w:val="22"/>
        </w:rPr>
        <w:t>as amended</w:t>
      </w:r>
      <w:r w:rsidR="006176BC" w:rsidRPr="004139CC">
        <w:rPr>
          <w:rFonts w:ascii="Verdana" w:hAnsi="Verdana"/>
          <w:sz w:val="22"/>
          <w:szCs w:val="22"/>
        </w:rPr>
        <w:t>.</w:t>
      </w:r>
    </w:p>
    <w:p w:rsidR="006176BC" w:rsidRPr="004139CC" w:rsidRDefault="006176BC" w:rsidP="006176BC">
      <w:pPr>
        <w:ind w:left="2880" w:hanging="2880"/>
        <w:rPr>
          <w:rStyle w:val="hps"/>
          <w:rFonts w:ascii="Verdana" w:hAnsi="Verdana"/>
          <w:sz w:val="22"/>
          <w:szCs w:val="22"/>
        </w:rPr>
      </w:pPr>
    </w:p>
    <w:p w:rsidR="009C47D0" w:rsidRPr="004139CC" w:rsidRDefault="006176BC" w:rsidP="00C718B7">
      <w:pPr>
        <w:rPr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>Central Election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Commission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after examining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 proposal submitted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by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CEAZ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no.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29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Tirana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District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and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hearing the discussions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of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representatives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of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political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parties</w:t>
      </w:r>
      <w:r w:rsidRPr="004139CC">
        <w:rPr>
          <w:rFonts w:ascii="Verdana" w:hAnsi="Verdana"/>
          <w:sz w:val="22"/>
          <w:szCs w:val="22"/>
        </w:rPr>
        <w:t>;</w:t>
      </w:r>
      <w:r w:rsidR="00F625A9" w:rsidRPr="004139CC">
        <w:rPr>
          <w:rFonts w:ascii="Verdana" w:hAnsi="Verdana"/>
          <w:sz w:val="22"/>
          <w:szCs w:val="22"/>
        </w:rPr>
        <w:t xml:space="preserve">     </w:t>
      </w:r>
    </w:p>
    <w:p w:rsidR="006176BC" w:rsidRPr="004139CC" w:rsidRDefault="00682647" w:rsidP="00682647">
      <w:pPr>
        <w:ind w:left="3600"/>
        <w:rPr>
          <w:rFonts w:ascii="Verdana" w:hAnsi="Verdana"/>
          <w:sz w:val="22"/>
          <w:szCs w:val="22"/>
        </w:rPr>
      </w:pPr>
      <w:r w:rsidRPr="004139CC">
        <w:rPr>
          <w:rFonts w:ascii="Verdana" w:hAnsi="Verdana"/>
          <w:sz w:val="22"/>
          <w:szCs w:val="22"/>
        </w:rPr>
        <w:t xml:space="preserve">     </w:t>
      </w:r>
    </w:p>
    <w:p w:rsidR="00682647" w:rsidRPr="004139CC" w:rsidRDefault="006176BC" w:rsidP="00682647">
      <w:pPr>
        <w:ind w:left="3600"/>
        <w:rPr>
          <w:rFonts w:ascii="Verdana" w:hAnsi="Verdana"/>
          <w:sz w:val="22"/>
          <w:szCs w:val="22"/>
        </w:rPr>
      </w:pPr>
      <w:r w:rsidRPr="004139CC">
        <w:rPr>
          <w:rFonts w:ascii="Verdana" w:hAnsi="Verdana"/>
          <w:sz w:val="22"/>
          <w:szCs w:val="22"/>
        </w:rPr>
        <w:t xml:space="preserve">   </w:t>
      </w:r>
      <w:r w:rsidR="00682647" w:rsidRPr="004139CC">
        <w:rPr>
          <w:rFonts w:ascii="Verdana" w:hAnsi="Verdana"/>
          <w:sz w:val="22"/>
          <w:szCs w:val="22"/>
        </w:rPr>
        <w:t xml:space="preserve"> </w:t>
      </w:r>
      <w:r w:rsidR="00F625A9" w:rsidRPr="004139CC">
        <w:rPr>
          <w:rFonts w:ascii="Verdana" w:hAnsi="Verdana"/>
          <w:sz w:val="22"/>
          <w:szCs w:val="22"/>
        </w:rPr>
        <w:t xml:space="preserve"> </w:t>
      </w:r>
      <w:r w:rsidR="00402A7D" w:rsidRPr="004139CC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4139CC">
        <w:rPr>
          <w:rFonts w:ascii="Verdana" w:hAnsi="Verdana"/>
          <w:b/>
          <w:sz w:val="22"/>
          <w:szCs w:val="22"/>
        </w:rPr>
        <w:t>:</w:t>
      </w:r>
    </w:p>
    <w:p w:rsidR="00BD3A62" w:rsidRPr="004139CC" w:rsidRDefault="006176BC" w:rsidP="00402A7D">
      <w:pPr>
        <w:rPr>
          <w:rStyle w:val="hps"/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>Central Election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Commission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with the Decision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no.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177</w:t>
      </w:r>
      <w:r w:rsidRPr="004139CC">
        <w:rPr>
          <w:rFonts w:ascii="Verdana" w:hAnsi="Verdana"/>
          <w:sz w:val="22"/>
          <w:szCs w:val="22"/>
        </w:rPr>
        <w:t xml:space="preserve">, dated </w:t>
      </w:r>
      <w:r w:rsidRPr="004139CC">
        <w:rPr>
          <w:rStyle w:val="hps"/>
          <w:rFonts w:ascii="Verdana" w:hAnsi="Verdana"/>
          <w:sz w:val="22"/>
          <w:szCs w:val="22"/>
        </w:rPr>
        <w:t>25.03.2012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the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following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has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appointed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 members and secretaries of the Commission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of Electoral Administration Zones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with the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proposal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of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political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parties</w:t>
      </w:r>
      <w:r w:rsidRPr="004139CC">
        <w:rPr>
          <w:rFonts w:ascii="Verdana" w:hAnsi="Verdana"/>
          <w:sz w:val="22"/>
          <w:szCs w:val="22"/>
        </w:rPr>
        <w:t>.</w:t>
      </w:r>
      <w:r w:rsidRPr="004139CC">
        <w:rPr>
          <w:rStyle w:val="hps"/>
          <w:rFonts w:ascii="Verdana" w:hAnsi="Verdana"/>
          <w:sz w:val="22"/>
          <w:szCs w:val="22"/>
        </w:rPr>
        <w:t xml:space="preserve"> By Decision </w:t>
      </w:r>
      <w:r w:rsidRPr="004139CC">
        <w:rPr>
          <w:rStyle w:val="hps"/>
          <w:rFonts w:ascii="Verdana" w:hAnsi="Verdana"/>
          <w:sz w:val="22"/>
          <w:szCs w:val="22"/>
        </w:rPr>
        <w:lastRenderedPageBreak/>
        <w:t>No</w:t>
      </w:r>
      <w:proofErr w:type="gramStart"/>
      <w:r w:rsidRPr="004139CC">
        <w:rPr>
          <w:rStyle w:val="hps"/>
          <w:rFonts w:ascii="Verdana" w:hAnsi="Verdana"/>
          <w:sz w:val="22"/>
          <w:szCs w:val="22"/>
        </w:rPr>
        <w:t>.</w:t>
      </w:r>
      <w:r w:rsidRPr="004139CC">
        <w:rPr>
          <w:rFonts w:ascii="Verdana" w:hAnsi="Verdana"/>
          <w:sz w:val="22"/>
          <w:szCs w:val="22"/>
        </w:rPr>
        <w:t>.</w:t>
      </w:r>
      <w:proofErr w:type="gramEnd"/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490</w:t>
      </w:r>
      <w:r w:rsidRPr="004139CC">
        <w:rPr>
          <w:rFonts w:ascii="Verdana" w:hAnsi="Verdana"/>
          <w:sz w:val="22"/>
          <w:szCs w:val="22"/>
        </w:rPr>
        <w:t xml:space="preserve">, dated </w:t>
      </w:r>
      <w:r w:rsidRPr="004139CC">
        <w:rPr>
          <w:rStyle w:val="hps"/>
          <w:rFonts w:ascii="Verdana" w:hAnsi="Verdana"/>
          <w:sz w:val="22"/>
          <w:szCs w:val="22"/>
        </w:rPr>
        <w:t>28.05.2013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with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Democratic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Party's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proposal</w:t>
      </w:r>
      <w:r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Fonts w:ascii="Verdana" w:hAnsi="Verdana"/>
          <w:sz w:val="22"/>
          <w:szCs w:val="22"/>
        </w:rPr>
        <w:t xml:space="preserve">in </w:t>
      </w:r>
      <w:r w:rsidRPr="004139CC">
        <w:rPr>
          <w:rStyle w:val="hps"/>
          <w:rFonts w:ascii="Verdana" w:hAnsi="Verdana"/>
          <w:sz w:val="22"/>
          <w:szCs w:val="22"/>
        </w:rPr>
        <w:t>CEAZ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no.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78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Mr.</w:t>
      </w:r>
      <w:r w:rsidRPr="004139CC">
        <w:rPr>
          <w:rFonts w:ascii="Verdana" w:hAnsi="Verdana"/>
          <w:sz w:val="22"/>
          <w:szCs w:val="22"/>
        </w:rPr>
        <w:t xml:space="preserve"> </w:t>
      </w:r>
      <w:proofErr w:type="spellStart"/>
      <w:r w:rsidRPr="004139CC">
        <w:rPr>
          <w:rStyle w:val="hps"/>
          <w:rFonts w:ascii="Verdana" w:hAnsi="Verdana"/>
          <w:sz w:val="22"/>
          <w:szCs w:val="22"/>
        </w:rPr>
        <w:t>Semso</w:t>
      </w:r>
      <w:proofErr w:type="spellEnd"/>
      <w:r w:rsidRPr="004139CC">
        <w:rPr>
          <w:rFonts w:ascii="Verdana" w:hAnsi="Verdana"/>
          <w:sz w:val="22"/>
          <w:szCs w:val="22"/>
        </w:rPr>
        <w:t xml:space="preserve"> </w:t>
      </w:r>
      <w:proofErr w:type="spellStart"/>
      <w:r w:rsidRPr="004139CC">
        <w:rPr>
          <w:rStyle w:val="hps"/>
          <w:rFonts w:ascii="Verdana" w:hAnsi="Verdana"/>
          <w:sz w:val="22"/>
          <w:szCs w:val="22"/>
        </w:rPr>
        <w:t>Lamaj</w:t>
      </w:r>
      <w:proofErr w:type="spellEnd"/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is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appointed as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member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CEAZ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after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vacancy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created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with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 dismissal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of the head of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CEAZ</w:t>
      </w:r>
      <w:r w:rsidRPr="004139CC">
        <w:rPr>
          <w:rFonts w:ascii="Verdana" w:hAnsi="Verdana"/>
          <w:sz w:val="22"/>
          <w:szCs w:val="22"/>
        </w:rPr>
        <w:t>.</w:t>
      </w:r>
      <w:r w:rsidR="004139CC" w:rsidRPr="004139CC">
        <w:rPr>
          <w:rStyle w:val="hps"/>
          <w:rFonts w:ascii="Verdana" w:hAnsi="Verdana"/>
          <w:sz w:val="22"/>
          <w:szCs w:val="22"/>
        </w:rPr>
        <w:t xml:space="preserve"> At their meeting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dated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29.05.2013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the Commission of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Electoral Administration Zone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no.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78</w:t>
      </w:r>
      <w:r w:rsidR="004139CC" w:rsidRPr="004139CC">
        <w:rPr>
          <w:rFonts w:ascii="Verdana" w:hAnsi="Verdana"/>
          <w:sz w:val="22"/>
          <w:szCs w:val="22"/>
        </w:rPr>
        <w:t xml:space="preserve">, </w:t>
      </w:r>
      <w:r w:rsidR="004139CC" w:rsidRPr="004139CC">
        <w:rPr>
          <w:rStyle w:val="hps"/>
          <w:rFonts w:ascii="Verdana" w:hAnsi="Verdana"/>
          <w:sz w:val="22"/>
          <w:szCs w:val="22"/>
        </w:rPr>
        <w:t>with the Decision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no.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3</w:t>
      </w:r>
      <w:r w:rsidR="004139CC" w:rsidRPr="004139CC">
        <w:rPr>
          <w:rFonts w:ascii="Verdana" w:hAnsi="Verdana"/>
          <w:sz w:val="22"/>
          <w:szCs w:val="22"/>
        </w:rPr>
        <w:t xml:space="preserve">, </w:t>
      </w:r>
      <w:r w:rsidR="004139CC" w:rsidRPr="004139CC">
        <w:rPr>
          <w:rStyle w:val="hps"/>
          <w:rFonts w:ascii="Verdana" w:hAnsi="Verdana"/>
          <w:sz w:val="22"/>
          <w:szCs w:val="22"/>
        </w:rPr>
        <w:t>based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on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Article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29</w:t>
      </w:r>
      <w:r w:rsidR="004139CC" w:rsidRPr="004139CC">
        <w:rPr>
          <w:rFonts w:ascii="Verdana" w:hAnsi="Verdana"/>
          <w:sz w:val="22"/>
          <w:szCs w:val="22"/>
        </w:rPr>
        <w:t xml:space="preserve">, paragraph 2, </w:t>
      </w:r>
      <w:r w:rsidR="004139CC" w:rsidRPr="004139CC">
        <w:rPr>
          <w:rStyle w:val="hps"/>
          <w:rFonts w:ascii="Verdana" w:hAnsi="Verdana"/>
          <w:sz w:val="22"/>
          <w:szCs w:val="22"/>
        </w:rPr>
        <w:t>of the Electoral Code</w:t>
      </w:r>
      <w:r w:rsidR="004139CC" w:rsidRPr="004139CC">
        <w:rPr>
          <w:rFonts w:ascii="Verdana" w:hAnsi="Verdana"/>
          <w:sz w:val="22"/>
          <w:szCs w:val="22"/>
        </w:rPr>
        <w:t xml:space="preserve">, as amended </w:t>
      </w:r>
      <w:r w:rsidR="004139CC" w:rsidRPr="004139CC">
        <w:rPr>
          <w:rStyle w:val="hps"/>
          <w:rFonts w:ascii="Verdana" w:hAnsi="Verdana"/>
          <w:sz w:val="22"/>
          <w:szCs w:val="22"/>
        </w:rPr>
        <w:t>and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Article 10 of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Directive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no.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2</w:t>
      </w:r>
      <w:r w:rsidR="004139CC" w:rsidRPr="004139CC">
        <w:rPr>
          <w:rFonts w:ascii="Verdana" w:hAnsi="Verdana"/>
          <w:sz w:val="22"/>
          <w:szCs w:val="22"/>
        </w:rPr>
        <w:t xml:space="preserve">, dated </w:t>
      </w:r>
      <w:r w:rsidR="004139CC" w:rsidRPr="004139CC">
        <w:rPr>
          <w:rStyle w:val="hps"/>
          <w:rFonts w:ascii="Verdana" w:hAnsi="Verdana"/>
          <w:sz w:val="22"/>
          <w:szCs w:val="22"/>
        </w:rPr>
        <w:t>25.02.2009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"</w:t>
      </w:r>
      <w:r w:rsidR="004139CC" w:rsidRPr="004139CC">
        <w:rPr>
          <w:rFonts w:ascii="Verdana" w:hAnsi="Verdana"/>
          <w:sz w:val="22"/>
          <w:szCs w:val="22"/>
        </w:rPr>
        <w:t xml:space="preserve">On the organization </w:t>
      </w:r>
      <w:r w:rsidR="004139CC" w:rsidRPr="004139CC">
        <w:rPr>
          <w:rStyle w:val="hps"/>
          <w:rFonts w:ascii="Verdana" w:hAnsi="Verdana"/>
          <w:sz w:val="22"/>
          <w:szCs w:val="22"/>
        </w:rPr>
        <w:t>and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functioning of the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Electoral Administration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Zone</w:t>
      </w:r>
      <w:r w:rsidR="004139CC" w:rsidRPr="004139CC">
        <w:rPr>
          <w:rFonts w:ascii="Verdana" w:hAnsi="Verdana"/>
          <w:sz w:val="22"/>
          <w:szCs w:val="22"/>
        </w:rPr>
        <w:t xml:space="preserve">", </w:t>
      </w:r>
      <w:r w:rsidR="004139CC" w:rsidRPr="004139CC">
        <w:rPr>
          <w:rStyle w:val="hps"/>
          <w:rFonts w:ascii="Verdana" w:hAnsi="Verdana"/>
          <w:sz w:val="22"/>
          <w:szCs w:val="22"/>
        </w:rPr>
        <w:t>as amended</w:t>
      </w:r>
      <w:r w:rsidR="004139CC" w:rsidRPr="004139CC">
        <w:rPr>
          <w:rFonts w:ascii="Verdana" w:hAnsi="Verdana"/>
          <w:sz w:val="22"/>
          <w:szCs w:val="22"/>
        </w:rPr>
        <w:t xml:space="preserve">, </w:t>
      </w:r>
      <w:r w:rsidR="004139CC" w:rsidRPr="004139CC">
        <w:rPr>
          <w:rStyle w:val="hps"/>
          <w:rFonts w:ascii="Verdana" w:hAnsi="Verdana"/>
          <w:sz w:val="22"/>
          <w:szCs w:val="22"/>
        </w:rPr>
        <w:t>has decided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to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proofErr w:type="gramStart"/>
      <w:r w:rsidR="004139CC" w:rsidRPr="004139CC">
        <w:rPr>
          <w:rStyle w:val="hps"/>
          <w:rFonts w:ascii="Verdana" w:hAnsi="Verdana"/>
          <w:sz w:val="22"/>
          <w:szCs w:val="22"/>
        </w:rPr>
        <w:t>propose</w:t>
      </w:r>
      <w:r w:rsidR="004139CC" w:rsidRPr="004139CC">
        <w:rPr>
          <w:rFonts w:ascii="Verdana" w:hAnsi="Verdana"/>
          <w:sz w:val="22"/>
          <w:szCs w:val="22"/>
        </w:rPr>
        <w:t xml:space="preserve">  </w:t>
      </w:r>
      <w:r w:rsidR="004139CC" w:rsidRPr="004139CC">
        <w:rPr>
          <w:rStyle w:val="hps"/>
          <w:rFonts w:ascii="Verdana" w:hAnsi="Verdana"/>
          <w:sz w:val="22"/>
          <w:szCs w:val="22"/>
        </w:rPr>
        <w:t>to</w:t>
      </w:r>
      <w:proofErr w:type="gramEnd"/>
      <w:r w:rsidR="004139CC" w:rsidRPr="004139CC">
        <w:rPr>
          <w:rStyle w:val="hps"/>
          <w:rFonts w:ascii="Verdana" w:hAnsi="Verdana"/>
          <w:sz w:val="22"/>
          <w:szCs w:val="22"/>
        </w:rPr>
        <w:t xml:space="preserve"> the CEC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to elect the chair</w:t>
      </w:r>
      <w:r w:rsidR="004139CC" w:rsidRPr="004139CC">
        <w:rPr>
          <w:rFonts w:ascii="Verdana" w:hAnsi="Verdana"/>
          <w:sz w:val="22"/>
          <w:szCs w:val="22"/>
        </w:rPr>
        <w:t xml:space="preserve"> of the </w:t>
      </w:r>
      <w:r w:rsidR="004139CC" w:rsidRPr="004139CC">
        <w:rPr>
          <w:rStyle w:val="hps"/>
          <w:rFonts w:ascii="Verdana" w:hAnsi="Verdana"/>
          <w:sz w:val="22"/>
          <w:szCs w:val="22"/>
        </w:rPr>
        <w:t>CEAZ</w:t>
      </w:r>
      <w:r w:rsidR="004139CC" w:rsidRPr="004139CC">
        <w:rPr>
          <w:rFonts w:ascii="Verdana" w:hAnsi="Verdana"/>
          <w:sz w:val="22"/>
          <w:szCs w:val="22"/>
        </w:rPr>
        <w:t>.</w:t>
      </w:r>
    </w:p>
    <w:p w:rsidR="004139CC" w:rsidRPr="004139CC" w:rsidRDefault="004139CC" w:rsidP="00402A7D">
      <w:pPr>
        <w:rPr>
          <w:rStyle w:val="hps"/>
          <w:rFonts w:ascii="Verdana" w:hAnsi="Verdana"/>
          <w:sz w:val="22"/>
          <w:szCs w:val="22"/>
        </w:rPr>
      </w:pPr>
    </w:p>
    <w:p w:rsidR="00695A0F" w:rsidRPr="004139CC" w:rsidRDefault="004139CC" w:rsidP="00402A7D">
      <w:pPr>
        <w:rPr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>CEC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determines that the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submitted proposal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is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in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accordance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with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legal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requirements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and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with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 will of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 political party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which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has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 right to submit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proposals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to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deputy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CEAZ</w:t>
      </w:r>
      <w:r w:rsidRPr="004139CC">
        <w:rPr>
          <w:rFonts w:ascii="Verdana" w:hAnsi="Verdana"/>
          <w:sz w:val="22"/>
          <w:szCs w:val="22"/>
        </w:rPr>
        <w:t>.</w:t>
      </w:r>
    </w:p>
    <w:p w:rsidR="004139CC" w:rsidRPr="004139CC" w:rsidRDefault="004139CC" w:rsidP="00402A7D">
      <w:pPr>
        <w:rPr>
          <w:rFonts w:ascii="Verdana" w:hAnsi="Verdana"/>
          <w:sz w:val="22"/>
          <w:szCs w:val="22"/>
        </w:rPr>
      </w:pPr>
    </w:p>
    <w:p w:rsidR="00402A7D" w:rsidRPr="004139CC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4139CC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4139CC" w:rsidRDefault="00402A7D" w:rsidP="00402A7D">
      <w:pPr>
        <w:rPr>
          <w:rFonts w:ascii="Verdana" w:hAnsi="Verdana"/>
          <w:sz w:val="22"/>
          <w:szCs w:val="22"/>
        </w:rPr>
      </w:pPr>
    </w:p>
    <w:p w:rsidR="00D8745B" w:rsidRDefault="00BF7D61" w:rsidP="004139CC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 xml:space="preserve">Based on </w:t>
      </w:r>
      <w:r w:rsidR="004139CC" w:rsidRPr="004139CC">
        <w:rPr>
          <w:rStyle w:val="hps"/>
          <w:rFonts w:ascii="Verdana" w:hAnsi="Verdana"/>
          <w:sz w:val="22"/>
          <w:szCs w:val="22"/>
        </w:rPr>
        <w:t>Article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21 paragraph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1</w:t>
      </w:r>
      <w:r w:rsidR="004139CC" w:rsidRPr="004139CC">
        <w:rPr>
          <w:rFonts w:ascii="Verdana" w:hAnsi="Verdana"/>
          <w:sz w:val="22"/>
          <w:szCs w:val="22"/>
        </w:rPr>
        <w:t xml:space="preserve">, </w:t>
      </w:r>
      <w:r w:rsidR="004139CC" w:rsidRPr="004139CC">
        <w:rPr>
          <w:rStyle w:val="hps"/>
          <w:rFonts w:ascii="Verdana" w:hAnsi="Verdana"/>
          <w:sz w:val="22"/>
          <w:szCs w:val="22"/>
        </w:rPr>
        <w:t>Article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29 paragraph 2 of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the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Law</w:t>
      </w:r>
      <w:r w:rsidR="004139CC" w:rsidRPr="004139CC">
        <w:rPr>
          <w:rFonts w:ascii="Verdana" w:hAnsi="Verdana"/>
          <w:sz w:val="22"/>
          <w:szCs w:val="22"/>
        </w:rPr>
        <w:t xml:space="preserve"> </w:t>
      </w:r>
      <w:r w:rsidR="004139CC" w:rsidRPr="004139CC">
        <w:rPr>
          <w:rStyle w:val="hps"/>
          <w:rFonts w:ascii="Verdana" w:hAnsi="Verdana"/>
          <w:sz w:val="22"/>
          <w:szCs w:val="22"/>
        </w:rPr>
        <w:t>10019</w:t>
      </w:r>
      <w:r w:rsidR="004139CC" w:rsidRPr="004139CC">
        <w:rPr>
          <w:rFonts w:ascii="Verdana" w:hAnsi="Verdana"/>
          <w:sz w:val="22"/>
          <w:szCs w:val="22"/>
        </w:rPr>
        <w:t xml:space="preserve">, dated </w:t>
      </w:r>
    </w:p>
    <w:p w:rsidR="00D8745B" w:rsidRDefault="004139CC" w:rsidP="00D8745B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>29.12.2008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"</w:t>
      </w:r>
      <w:r w:rsidRPr="004139CC">
        <w:rPr>
          <w:rFonts w:ascii="Verdana" w:hAnsi="Verdana"/>
          <w:sz w:val="22"/>
          <w:szCs w:val="22"/>
        </w:rPr>
        <w:t xml:space="preserve">The Electoral Code of </w:t>
      </w:r>
      <w:r w:rsidRPr="004139CC">
        <w:rPr>
          <w:rStyle w:val="hps"/>
          <w:rFonts w:ascii="Verdana" w:hAnsi="Verdana"/>
          <w:sz w:val="22"/>
          <w:szCs w:val="22"/>
        </w:rPr>
        <w:t>the Republic of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Albania</w:t>
      </w:r>
      <w:r w:rsidRPr="004139CC">
        <w:rPr>
          <w:rFonts w:ascii="Verdana" w:hAnsi="Verdana"/>
          <w:sz w:val="22"/>
          <w:szCs w:val="22"/>
        </w:rPr>
        <w:t xml:space="preserve">", </w:t>
      </w:r>
      <w:r w:rsidRPr="004139CC">
        <w:rPr>
          <w:rStyle w:val="hps"/>
          <w:rFonts w:ascii="Verdana" w:hAnsi="Verdana"/>
          <w:sz w:val="22"/>
          <w:szCs w:val="22"/>
        </w:rPr>
        <w:t>as amended</w:t>
      </w:r>
      <w:r w:rsidRPr="004139CC">
        <w:rPr>
          <w:rFonts w:ascii="Verdana" w:hAnsi="Verdana"/>
          <w:sz w:val="22"/>
          <w:szCs w:val="22"/>
        </w:rPr>
        <w:t xml:space="preserve">, </w:t>
      </w:r>
      <w:r w:rsidRPr="004139CC">
        <w:rPr>
          <w:rStyle w:val="hps"/>
          <w:rFonts w:ascii="Verdana" w:hAnsi="Verdana"/>
          <w:sz w:val="22"/>
          <w:szCs w:val="22"/>
        </w:rPr>
        <w:t>Article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10</w:t>
      </w:r>
      <w:r w:rsidRPr="004139CC">
        <w:rPr>
          <w:rFonts w:ascii="Verdana" w:hAnsi="Verdana"/>
          <w:sz w:val="22"/>
          <w:szCs w:val="22"/>
        </w:rPr>
        <w:t xml:space="preserve"> </w:t>
      </w:r>
    </w:p>
    <w:p w:rsidR="00D8745B" w:rsidRDefault="004139CC" w:rsidP="00D8745B">
      <w:pPr>
        <w:ind w:left="2880" w:hanging="2880"/>
        <w:rPr>
          <w:rStyle w:val="hps"/>
          <w:rFonts w:ascii="Verdana" w:hAnsi="Verdana"/>
          <w:sz w:val="22"/>
          <w:szCs w:val="22"/>
        </w:rPr>
      </w:pPr>
      <w:proofErr w:type="gramStart"/>
      <w:r w:rsidRPr="004139CC">
        <w:rPr>
          <w:rStyle w:val="hps"/>
          <w:rFonts w:ascii="Verdana" w:hAnsi="Verdana"/>
          <w:sz w:val="22"/>
          <w:szCs w:val="22"/>
        </w:rPr>
        <w:t>of</w:t>
      </w:r>
      <w:proofErr w:type="gramEnd"/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Directive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no.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2</w:t>
      </w:r>
      <w:r w:rsidRPr="004139CC">
        <w:rPr>
          <w:rFonts w:ascii="Verdana" w:hAnsi="Verdana"/>
          <w:sz w:val="22"/>
          <w:szCs w:val="22"/>
        </w:rPr>
        <w:t xml:space="preserve">, dated </w:t>
      </w:r>
      <w:r w:rsidRPr="004139CC">
        <w:rPr>
          <w:rStyle w:val="hps"/>
          <w:rFonts w:ascii="Verdana" w:hAnsi="Verdana"/>
          <w:sz w:val="22"/>
          <w:szCs w:val="22"/>
        </w:rPr>
        <w:t>25.02.2009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"</w:t>
      </w:r>
      <w:r w:rsidRPr="004139CC">
        <w:rPr>
          <w:rFonts w:ascii="Verdana" w:hAnsi="Verdana"/>
          <w:sz w:val="22"/>
          <w:szCs w:val="22"/>
        </w:rPr>
        <w:t xml:space="preserve">On the organization </w:t>
      </w:r>
      <w:r w:rsidRPr="004139CC">
        <w:rPr>
          <w:rStyle w:val="hps"/>
          <w:rFonts w:ascii="Verdana" w:hAnsi="Verdana"/>
          <w:sz w:val="22"/>
          <w:szCs w:val="22"/>
        </w:rPr>
        <w:t>and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functioning of the</w:t>
      </w:r>
      <w:r w:rsidRPr="004139CC">
        <w:rPr>
          <w:rFonts w:ascii="Verdana" w:hAnsi="Verdana"/>
          <w:sz w:val="22"/>
          <w:szCs w:val="22"/>
        </w:rPr>
        <w:t xml:space="preserve"> </w:t>
      </w:r>
    </w:p>
    <w:p w:rsidR="004139CC" w:rsidRPr="004139CC" w:rsidRDefault="004139CC" w:rsidP="00D8745B">
      <w:pPr>
        <w:rPr>
          <w:rStyle w:val="hps"/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>Electoral Administration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Zone Commission</w:t>
      </w:r>
      <w:r w:rsidRPr="004139CC">
        <w:rPr>
          <w:rFonts w:ascii="Verdana" w:hAnsi="Verdana"/>
          <w:sz w:val="22"/>
          <w:szCs w:val="22"/>
        </w:rPr>
        <w:t xml:space="preserve">", </w:t>
      </w:r>
      <w:r w:rsidRPr="004139CC">
        <w:rPr>
          <w:rStyle w:val="hps"/>
          <w:rFonts w:ascii="Verdana" w:hAnsi="Verdana"/>
          <w:sz w:val="22"/>
          <w:szCs w:val="22"/>
        </w:rPr>
        <w:t>as amended</w:t>
      </w:r>
      <w:r w:rsidRPr="004139CC">
        <w:rPr>
          <w:rFonts w:ascii="Verdana" w:hAnsi="Verdana"/>
          <w:sz w:val="22"/>
          <w:szCs w:val="22"/>
        </w:rPr>
        <w:t>.</w:t>
      </w:r>
    </w:p>
    <w:p w:rsidR="004139CC" w:rsidRPr="004139CC" w:rsidRDefault="004139CC" w:rsidP="004139CC">
      <w:pPr>
        <w:ind w:left="2880" w:hanging="2880"/>
        <w:rPr>
          <w:rFonts w:ascii="Verdana" w:hAnsi="Verdana"/>
          <w:sz w:val="22"/>
          <w:szCs w:val="22"/>
        </w:rPr>
      </w:pPr>
    </w:p>
    <w:p w:rsidR="00402A7D" w:rsidRPr="004139CC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4139CC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4139CC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4139CC" w:rsidRPr="004139CC" w:rsidRDefault="004139CC" w:rsidP="00D57668">
      <w:pPr>
        <w:rPr>
          <w:rFonts w:ascii="Verdana" w:hAnsi="Verdana"/>
          <w:sz w:val="22"/>
          <w:szCs w:val="22"/>
        </w:rPr>
      </w:pPr>
      <w:r w:rsidRPr="004139CC">
        <w:rPr>
          <w:rStyle w:val="hps"/>
          <w:rFonts w:ascii="Verdana" w:hAnsi="Verdana"/>
          <w:sz w:val="22"/>
          <w:szCs w:val="22"/>
        </w:rPr>
        <w:t>1</w:t>
      </w:r>
      <w:r w:rsidRPr="004139CC">
        <w:rPr>
          <w:rFonts w:ascii="Verdana" w:hAnsi="Verdana"/>
          <w:sz w:val="22"/>
          <w:szCs w:val="22"/>
        </w:rPr>
        <w:t xml:space="preserve">. </w:t>
      </w:r>
      <w:r w:rsidRPr="004139CC">
        <w:rPr>
          <w:rStyle w:val="hps"/>
          <w:rFonts w:ascii="Verdana" w:hAnsi="Verdana"/>
          <w:sz w:val="22"/>
          <w:szCs w:val="22"/>
        </w:rPr>
        <w:t>To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appoint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Mr.</w:t>
      </w:r>
      <w:r w:rsidRPr="004139CC">
        <w:rPr>
          <w:rFonts w:ascii="Verdana" w:hAnsi="Verdana"/>
          <w:sz w:val="22"/>
          <w:szCs w:val="22"/>
        </w:rPr>
        <w:t xml:space="preserve"> </w:t>
      </w:r>
      <w:proofErr w:type="spellStart"/>
      <w:r w:rsidRPr="004139CC">
        <w:rPr>
          <w:rStyle w:val="hps"/>
          <w:rFonts w:ascii="Verdana" w:hAnsi="Verdana"/>
          <w:sz w:val="22"/>
          <w:szCs w:val="22"/>
        </w:rPr>
        <w:t>Semso</w:t>
      </w:r>
      <w:proofErr w:type="spellEnd"/>
      <w:r w:rsidRPr="004139CC">
        <w:rPr>
          <w:rFonts w:ascii="Verdana" w:hAnsi="Verdana"/>
          <w:sz w:val="22"/>
          <w:szCs w:val="22"/>
        </w:rPr>
        <w:t xml:space="preserve"> </w:t>
      </w:r>
      <w:proofErr w:type="spellStart"/>
      <w:r w:rsidRPr="004139CC">
        <w:rPr>
          <w:rStyle w:val="hps"/>
          <w:rFonts w:ascii="Verdana" w:hAnsi="Verdana"/>
          <w:sz w:val="22"/>
          <w:szCs w:val="22"/>
        </w:rPr>
        <w:t>Lamaj</w:t>
      </w:r>
      <w:proofErr w:type="spellEnd"/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the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 xml:space="preserve">duty </w:t>
      </w:r>
      <w:proofErr w:type="gramStart"/>
      <w:r w:rsidRPr="004139CC">
        <w:rPr>
          <w:rStyle w:val="hps"/>
          <w:rFonts w:ascii="Verdana" w:hAnsi="Verdana"/>
          <w:sz w:val="22"/>
          <w:szCs w:val="22"/>
        </w:rPr>
        <w:t xml:space="preserve">of 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chairmen</w:t>
      </w:r>
      <w:proofErr w:type="gramEnd"/>
      <w:r w:rsidRPr="004139CC">
        <w:rPr>
          <w:rStyle w:val="hps"/>
          <w:rFonts w:ascii="Verdana" w:hAnsi="Verdana"/>
          <w:sz w:val="22"/>
          <w:szCs w:val="22"/>
        </w:rPr>
        <w:t xml:space="preserve"> of the CEAZ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no.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78</w:t>
      </w:r>
      <w:r w:rsidRPr="004139CC">
        <w:rPr>
          <w:rFonts w:ascii="Verdana" w:hAnsi="Verdana"/>
          <w:sz w:val="22"/>
          <w:szCs w:val="22"/>
        </w:rPr>
        <w:t xml:space="preserve"> </w:t>
      </w:r>
      <w:proofErr w:type="spellStart"/>
      <w:r w:rsidRPr="004139CC">
        <w:rPr>
          <w:rFonts w:ascii="Verdana" w:hAnsi="Verdana"/>
          <w:sz w:val="22"/>
          <w:szCs w:val="22"/>
        </w:rPr>
        <w:t>Gjirokastër</w:t>
      </w:r>
      <w:proofErr w:type="spellEnd"/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District</w:t>
      </w:r>
      <w:r w:rsidRPr="004139CC">
        <w:rPr>
          <w:rFonts w:ascii="Verdana" w:hAnsi="Verdana"/>
          <w:sz w:val="22"/>
          <w:szCs w:val="22"/>
        </w:rPr>
        <w:t xml:space="preserve"> </w:t>
      </w:r>
      <w:r w:rsidRPr="004139CC">
        <w:rPr>
          <w:rStyle w:val="hps"/>
          <w:rFonts w:ascii="Verdana" w:hAnsi="Verdana"/>
          <w:sz w:val="22"/>
          <w:szCs w:val="22"/>
        </w:rPr>
        <w:t>.</w:t>
      </w:r>
    </w:p>
    <w:p w:rsidR="004139CC" w:rsidRPr="004139CC" w:rsidRDefault="004139CC" w:rsidP="00D57668">
      <w:pPr>
        <w:rPr>
          <w:rFonts w:ascii="Verdana" w:hAnsi="Verdana"/>
          <w:sz w:val="22"/>
          <w:szCs w:val="22"/>
        </w:rPr>
      </w:pPr>
    </w:p>
    <w:p w:rsidR="004139CC" w:rsidRPr="004139CC" w:rsidRDefault="004139CC" w:rsidP="00D57668">
      <w:pPr>
        <w:rPr>
          <w:rFonts w:ascii="Verdana" w:hAnsi="Verdana"/>
          <w:sz w:val="22"/>
          <w:szCs w:val="22"/>
        </w:rPr>
      </w:pPr>
    </w:p>
    <w:p w:rsidR="004139CC" w:rsidRPr="004139CC" w:rsidRDefault="004139CC" w:rsidP="00D57668">
      <w:pPr>
        <w:rPr>
          <w:rFonts w:ascii="Verdana" w:hAnsi="Verdana"/>
          <w:sz w:val="22"/>
          <w:szCs w:val="22"/>
        </w:rPr>
      </w:pPr>
    </w:p>
    <w:p w:rsidR="00D57668" w:rsidRPr="004139CC" w:rsidRDefault="00D57668" w:rsidP="00D57668">
      <w:pPr>
        <w:rPr>
          <w:rFonts w:ascii="Verdana" w:hAnsi="Verdana"/>
          <w:sz w:val="22"/>
          <w:szCs w:val="22"/>
        </w:rPr>
      </w:pPr>
      <w:r w:rsidRPr="004139CC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4139CC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4139CC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4139CC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4139CC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4139CC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4139CC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4139CC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4139CC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Style w:val="shorttext"/>
          <w:rFonts w:ascii="Verdana" w:hAnsi="Verdana"/>
          <w:b/>
          <w:sz w:val="22"/>
          <w:szCs w:val="22"/>
        </w:rPr>
        <w:t>Member</w:t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4139CC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4139CC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4139CC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4139CC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4139CC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4139CC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4139CC">
        <w:rPr>
          <w:rFonts w:ascii="Verdana" w:hAnsi="Verdana"/>
          <w:b/>
          <w:sz w:val="22"/>
          <w:szCs w:val="22"/>
          <w:lang w:val="pt-BR"/>
        </w:rPr>
        <w:t>Klement</w:t>
      </w:r>
      <w:r w:rsidRPr="004139CC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4139CC">
        <w:rPr>
          <w:rFonts w:ascii="Verdana" w:hAnsi="Verdana"/>
          <w:b/>
          <w:sz w:val="22"/>
          <w:szCs w:val="22"/>
        </w:rPr>
        <w:tab/>
      </w:r>
      <w:r w:rsidRPr="004139CC">
        <w:rPr>
          <w:rFonts w:ascii="Verdana" w:hAnsi="Verdana"/>
          <w:b/>
          <w:sz w:val="22"/>
          <w:szCs w:val="22"/>
        </w:rPr>
        <w:tab/>
      </w:r>
      <w:r w:rsidRPr="004139CC">
        <w:rPr>
          <w:rFonts w:ascii="Verdana" w:hAnsi="Verdana"/>
          <w:b/>
          <w:sz w:val="22"/>
          <w:szCs w:val="22"/>
        </w:rPr>
        <w:tab/>
      </w:r>
      <w:r w:rsidRPr="004139CC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4139CC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4139CC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B8" w:rsidRDefault="00E000B8" w:rsidP="0020721E">
      <w:r>
        <w:separator/>
      </w:r>
    </w:p>
  </w:endnote>
  <w:endnote w:type="continuationSeparator" w:id="0">
    <w:p w:rsidR="00E000B8" w:rsidRDefault="00E000B8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64281D">
      <w:rPr>
        <w:rFonts w:ascii="Verdana" w:hAnsi="Verdana"/>
        <w:b/>
        <w:sz w:val="20"/>
        <w:szCs w:val="20"/>
        <w:lang w:val="it-IT"/>
      </w:rPr>
      <w:t>4</w:t>
    </w:r>
    <w:r w:rsidR="009562F4">
      <w:rPr>
        <w:rFonts w:ascii="Verdana" w:hAnsi="Verdana"/>
        <w:b/>
        <w:sz w:val="20"/>
        <w:szCs w:val="20"/>
        <w:lang w:val="it-IT"/>
      </w:rPr>
      <w:t>9</w:t>
    </w:r>
    <w:r w:rsidR="001A26BD">
      <w:rPr>
        <w:rFonts w:ascii="Verdana" w:hAnsi="Verdana"/>
        <w:b/>
        <w:sz w:val="20"/>
        <w:szCs w:val="20"/>
        <w:lang w:val="it-IT"/>
      </w:rPr>
      <w:t>8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1A26BD">
      <w:rPr>
        <w:rFonts w:ascii="Verdana" w:hAnsi="Verdana"/>
        <w:b/>
        <w:sz w:val="20"/>
        <w:szCs w:val="20"/>
        <w:lang w:val="it-IT"/>
      </w:rPr>
      <w:t>03</w:t>
    </w:r>
    <w:r>
      <w:rPr>
        <w:rFonts w:ascii="Verdana" w:hAnsi="Verdana"/>
        <w:b/>
        <w:sz w:val="20"/>
        <w:szCs w:val="20"/>
        <w:lang w:val="it-IT"/>
      </w:rPr>
      <w:t>.0</w:t>
    </w:r>
    <w:r w:rsidR="001A26BD">
      <w:rPr>
        <w:rFonts w:ascii="Verdana" w:hAnsi="Verdana"/>
        <w:b/>
        <w:sz w:val="20"/>
        <w:szCs w:val="20"/>
        <w:lang w:val="it-IT"/>
      </w:rPr>
      <w:t>6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D8745B" w:rsidRPr="00D8745B" w:rsidRDefault="00D8745B" w:rsidP="00D8745B">
    <w:pPr>
      <w:ind w:left="2880" w:hanging="2160"/>
      <w:jc w:val="center"/>
      <w:rPr>
        <w:rStyle w:val="hps"/>
        <w:rFonts w:ascii="Verdana" w:hAnsi="Verdana"/>
        <w:sz w:val="20"/>
        <w:szCs w:val="20"/>
      </w:rPr>
    </w:pPr>
    <w:r w:rsidRPr="00D8745B">
      <w:rPr>
        <w:rStyle w:val="hps"/>
        <w:rFonts w:ascii="Verdana" w:hAnsi="Verdana"/>
        <w:sz w:val="20"/>
        <w:szCs w:val="20"/>
      </w:rPr>
      <w:t>For</w:t>
    </w:r>
    <w:r w:rsidRPr="00D8745B">
      <w:rPr>
        <w:rFonts w:ascii="Verdana" w:hAnsi="Verdana"/>
        <w:sz w:val="20"/>
        <w:szCs w:val="20"/>
      </w:rPr>
      <w:t xml:space="preserve"> the </w:t>
    </w:r>
    <w:r w:rsidRPr="00D8745B">
      <w:rPr>
        <w:rStyle w:val="hps"/>
        <w:rFonts w:ascii="Verdana" w:hAnsi="Verdana"/>
        <w:sz w:val="20"/>
        <w:szCs w:val="20"/>
      </w:rPr>
      <w:t>appointment</w:t>
    </w:r>
    <w:r w:rsidRPr="00D8745B">
      <w:rPr>
        <w:rFonts w:ascii="Verdana" w:hAnsi="Verdana"/>
        <w:sz w:val="20"/>
        <w:szCs w:val="20"/>
      </w:rPr>
      <w:t xml:space="preserve"> </w:t>
    </w:r>
    <w:r w:rsidRPr="00D8745B">
      <w:rPr>
        <w:rStyle w:val="hps"/>
        <w:rFonts w:ascii="Verdana" w:hAnsi="Verdana"/>
        <w:sz w:val="20"/>
        <w:szCs w:val="20"/>
      </w:rPr>
      <w:t>of the Chair of</w:t>
    </w:r>
    <w:r w:rsidRPr="00D8745B">
      <w:rPr>
        <w:rFonts w:ascii="Verdana" w:hAnsi="Verdana"/>
        <w:sz w:val="20"/>
        <w:szCs w:val="20"/>
      </w:rPr>
      <w:t xml:space="preserve"> the </w:t>
    </w:r>
    <w:r w:rsidRPr="00D8745B">
      <w:rPr>
        <w:rStyle w:val="hps"/>
        <w:rFonts w:ascii="Verdana" w:hAnsi="Verdana"/>
        <w:sz w:val="20"/>
        <w:szCs w:val="20"/>
      </w:rPr>
      <w:t>CEAZ</w:t>
    </w:r>
    <w:r w:rsidRPr="00D8745B">
      <w:rPr>
        <w:rFonts w:ascii="Verdana" w:hAnsi="Verdana"/>
        <w:sz w:val="20"/>
        <w:szCs w:val="20"/>
      </w:rPr>
      <w:t xml:space="preserve"> no.78, </w:t>
    </w:r>
    <w:proofErr w:type="spellStart"/>
    <w:r w:rsidRPr="00D8745B">
      <w:rPr>
        <w:rFonts w:ascii="Verdana" w:hAnsi="Verdana"/>
        <w:sz w:val="20"/>
        <w:szCs w:val="20"/>
      </w:rPr>
      <w:t>Gjirokastër</w:t>
    </w:r>
    <w:proofErr w:type="spellEnd"/>
    <w:r w:rsidRPr="00D8745B">
      <w:rPr>
        <w:rFonts w:ascii="Verdana" w:hAnsi="Verdana"/>
        <w:sz w:val="20"/>
        <w:szCs w:val="20"/>
      </w:rPr>
      <w:t xml:space="preserve"> Region </w:t>
    </w:r>
    <w:r w:rsidRPr="00D8745B">
      <w:rPr>
        <w:rStyle w:val="hps"/>
        <w:rFonts w:ascii="Verdana" w:hAnsi="Verdana"/>
        <w:sz w:val="20"/>
        <w:szCs w:val="20"/>
      </w:rPr>
      <w:t>for</w:t>
    </w:r>
  </w:p>
  <w:p w:rsidR="0020721E" w:rsidRPr="009562F4" w:rsidRDefault="00D8745B" w:rsidP="00D8745B">
    <w:pPr>
      <w:ind w:left="2880" w:hanging="2160"/>
      <w:jc w:val="center"/>
      <w:rPr>
        <w:rFonts w:ascii="Verdana" w:hAnsi="Verdana"/>
        <w:sz w:val="20"/>
        <w:szCs w:val="20"/>
      </w:rPr>
    </w:pPr>
    <w:proofErr w:type="gramStart"/>
    <w:r w:rsidRPr="00D8745B">
      <w:rPr>
        <w:rStyle w:val="hps"/>
        <w:rFonts w:ascii="Verdana" w:hAnsi="Verdana"/>
        <w:sz w:val="20"/>
        <w:szCs w:val="20"/>
      </w:rPr>
      <w:t>the</w:t>
    </w:r>
    <w:proofErr w:type="gramEnd"/>
    <w:r w:rsidRPr="00D8745B">
      <w:rPr>
        <w:rStyle w:val="hps"/>
        <w:rFonts w:ascii="Verdana" w:hAnsi="Verdana"/>
        <w:sz w:val="20"/>
        <w:szCs w:val="20"/>
      </w:rPr>
      <w:t xml:space="preserve"> parliamentary elections</w:t>
    </w:r>
    <w:r w:rsidRPr="00D8745B">
      <w:rPr>
        <w:rFonts w:ascii="Verdana" w:hAnsi="Verdana"/>
        <w:sz w:val="20"/>
        <w:szCs w:val="20"/>
      </w:rPr>
      <w:t xml:space="preserve"> </w:t>
    </w:r>
    <w:r w:rsidRPr="00D8745B">
      <w:rPr>
        <w:rStyle w:val="hps"/>
        <w:rFonts w:ascii="Verdana" w:hAnsi="Verdana"/>
        <w:sz w:val="20"/>
        <w:szCs w:val="20"/>
      </w:rPr>
      <w:t>dated 23</w:t>
    </w:r>
    <w:r w:rsidRPr="00D8745B">
      <w:rPr>
        <w:rFonts w:ascii="Verdana" w:hAnsi="Verdana"/>
        <w:sz w:val="20"/>
        <w:szCs w:val="20"/>
      </w:rPr>
      <w:t xml:space="preserve"> </w:t>
    </w:r>
    <w:r w:rsidRPr="00D8745B">
      <w:rPr>
        <w:rStyle w:val="hps"/>
        <w:rFonts w:ascii="Verdana" w:hAnsi="Verdana"/>
        <w:sz w:val="20"/>
        <w:szCs w:val="20"/>
      </w:rPr>
      <w:t>June 2013</w:t>
    </w:r>
    <w:r w:rsidRPr="00D8745B">
      <w:rPr>
        <w:rFonts w:ascii="Verdana" w:hAnsi="Verdana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B8" w:rsidRDefault="00E000B8" w:rsidP="0020721E">
      <w:r>
        <w:separator/>
      </w:r>
    </w:p>
  </w:footnote>
  <w:footnote w:type="continuationSeparator" w:id="0">
    <w:p w:rsidR="00E000B8" w:rsidRDefault="00E000B8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D75"/>
    <w:multiLevelType w:val="hybridMultilevel"/>
    <w:tmpl w:val="37A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93626"/>
    <w:rsid w:val="00174186"/>
    <w:rsid w:val="0019790C"/>
    <w:rsid w:val="001A26BD"/>
    <w:rsid w:val="001C61F4"/>
    <w:rsid w:val="0020721E"/>
    <w:rsid w:val="00261097"/>
    <w:rsid w:val="00281611"/>
    <w:rsid w:val="0037383C"/>
    <w:rsid w:val="00402A7D"/>
    <w:rsid w:val="004139CC"/>
    <w:rsid w:val="00477B19"/>
    <w:rsid w:val="0051251E"/>
    <w:rsid w:val="00576408"/>
    <w:rsid w:val="005A4089"/>
    <w:rsid w:val="005A4ABB"/>
    <w:rsid w:val="005C10CD"/>
    <w:rsid w:val="005C3C11"/>
    <w:rsid w:val="006176BC"/>
    <w:rsid w:val="0064281D"/>
    <w:rsid w:val="006554B1"/>
    <w:rsid w:val="00682647"/>
    <w:rsid w:val="006838F2"/>
    <w:rsid w:val="00684421"/>
    <w:rsid w:val="00695A0F"/>
    <w:rsid w:val="006C0C42"/>
    <w:rsid w:val="00777764"/>
    <w:rsid w:val="007C5710"/>
    <w:rsid w:val="007D6FE9"/>
    <w:rsid w:val="008570E3"/>
    <w:rsid w:val="0088020B"/>
    <w:rsid w:val="008A4857"/>
    <w:rsid w:val="009562F4"/>
    <w:rsid w:val="00977A75"/>
    <w:rsid w:val="009A6799"/>
    <w:rsid w:val="009C47D0"/>
    <w:rsid w:val="00A44E1E"/>
    <w:rsid w:val="00B54F55"/>
    <w:rsid w:val="00B864E8"/>
    <w:rsid w:val="00BA3D25"/>
    <w:rsid w:val="00BB0939"/>
    <w:rsid w:val="00BD3A62"/>
    <w:rsid w:val="00BF7D61"/>
    <w:rsid w:val="00C05F07"/>
    <w:rsid w:val="00C21379"/>
    <w:rsid w:val="00C32E82"/>
    <w:rsid w:val="00C718B7"/>
    <w:rsid w:val="00C75B43"/>
    <w:rsid w:val="00CA00F9"/>
    <w:rsid w:val="00D21626"/>
    <w:rsid w:val="00D57668"/>
    <w:rsid w:val="00D8745B"/>
    <w:rsid w:val="00DF766C"/>
    <w:rsid w:val="00E000B8"/>
    <w:rsid w:val="00E72DBE"/>
    <w:rsid w:val="00EE6A71"/>
    <w:rsid w:val="00F33B5B"/>
    <w:rsid w:val="00F625A9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9</cp:revision>
  <dcterms:created xsi:type="dcterms:W3CDTF">2013-06-10T21:56:00Z</dcterms:created>
  <dcterms:modified xsi:type="dcterms:W3CDTF">2013-06-10T22:40:00Z</dcterms:modified>
</cp:coreProperties>
</file>